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F287" w14:textId="04D2C28F" w:rsidR="00375539" w:rsidRPr="00654621" w:rsidRDefault="00754123" w:rsidP="00375539">
      <w:pPr>
        <w:pStyle w:val="aa"/>
        <w:spacing w:line="320" w:lineRule="exact"/>
        <w:jc w:val="center"/>
        <w:rPr>
          <w:rFonts w:ascii="Times New Roman" w:hAnsi="Times New Roman" w:cs="Times New Roman"/>
          <w:b/>
          <w:bCs/>
          <w:sz w:val="28"/>
          <w:szCs w:val="28"/>
        </w:rPr>
      </w:pPr>
      <w:r w:rsidRPr="00754123">
        <w:rPr>
          <w:rFonts w:ascii="Times New Roman" w:hAnsi="Times New Roman" w:cs="Times New Roman"/>
          <w:b/>
          <w:bCs/>
          <w:sz w:val="28"/>
          <w:szCs w:val="28"/>
        </w:rPr>
        <w:t>TAITRA</w:t>
      </w:r>
      <w:r w:rsidRPr="00A92563">
        <w:rPr>
          <w:rFonts w:ascii="Times New Roman" w:hAnsi="Times New Roman" w:cs="Times New Roman"/>
          <w:b/>
          <w:bCs/>
          <w:sz w:val="28"/>
          <w:szCs w:val="28"/>
        </w:rPr>
        <w:t xml:space="preserve"> </w:t>
      </w:r>
      <w:r w:rsidR="00A92563" w:rsidRPr="00A92563">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63B2C63C" wp14:editId="7C2E09E4">
                <wp:simplePos x="0" y="0"/>
                <wp:positionH relativeFrom="page">
                  <wp:posOffset>423545</wp:posOffset>
                </wp:positionH>
                <wp:positionV relativeFrom="paragraph">
                  <wp:posOffset>1905</wp:posOffset>
                </wp:positionV>
                <wp:extent cx="6624320" cy="1404620"/>
                <wp:effectExtent l="0" t="0" r="2413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404620"/>
                        </a:xfrm>
                        <a:prstGeom prst="rect">
                          <a:avLst/>
                        </a:prstGeom>
                        <a:solidFill>
                          <a:srgbClr val="FFFFFF"/>
                        </a:solidFill>
                        <a:ln w="9525">
                          <a:solidFill>
                            <a:srgbClr val="000000"/>
                          </a:solidFill>
                          <a:miter lim="800000"/>
                          <a:headEnd/>
                          <a:tailEnd/>
                        </a:ln>
                      </wps:spPr>
                      <wps:txbx>
                        <w:txbxContent>
                          <w:p w14:paraId="2E00831A" w14:textId="6A17CB9E" w:rsidR="00A92563" w:rsidRPr="00A92563" w:rsidRDefault="00A92563" w:rsidP="00A92563">
                            <w:pPr>
                              <w:rPr>
                                <w:b/>
                                <w:bCs/>
                              </w:rPr>
                            </w:pPr>
                            <w:r w:rsidRPr="00A92563">
                              <w:rPr>
                                <w:b/>
                                <w:bCs/>
                              </w:rPr>
                              <w:t xml:space="preserve">The Chinese version of this </w:t>
                            </w:r>
                            <w:r>
                              <w:rPr>
                                <w:rFonts w:hint="eastAsia"/>
                                <w:b/>
                                <w:bCs/>
                                <w:lang w:eastAsia="zh-TW"/>
                              </w:rPr>
                              <w:t>Applica</w:t>
                            </w:r>
                            <w:r w:rsidR="000641AD">
                              <w:rPr>
                                <w:rFonts w:hint="eastAsia"/>
                                <w:b/>
                                <w:bCs/>
                                <w:lang w:eastAsia="zh-TW"/>
                              </w:rPr>
                              <w:t>ti</w:t>
                            </w:r>
                            <w:r>
                              <w:rPr>
                                <w:rFonts w:hint="eastAsia"/>
                                <w:b/>
                                <w:bCs/>
                                <w:lang w:eastAsia="zh-TW"/>
                              </w:rPr>
                              <w:t>on</w:t>
                            </w:r>
                            <w:r w:rsidRPr="00A92563">
                              <w:rPr>
                                <w:b/>
                                <w:bCs/>
                              </w:rPr>
                              <w:t xml:space="preserve"> shall be deemed the authoritative version, and in case of any inconsistencies between the Chinese version and English version, the Chinese version shall prevail.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2C63C" id="_x0000_t202" coordsize="21600,21600" o:spt="202" path="m,l,21600r21600,l21600,xe">
                <v:stroke joinstyle="miter"/>
                <v:path gradientshapeok="t" o:connecttype="rect"/>
              </v:shapetype>
              <v:shape id="文字方塊 2" o:spid="_x0000_s1026" type="#_x0000_t202" style="position:absolute;left:0;text-align:left;margin-left:33.35pt;margin-top:.15pt;width:521.6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">
                <v:textbox style="mso-fit-shape-to-text:t">
                  <w:txbxContent>
                    <w:p w14:paraId="2E00831A" w14:textId="6A17CB9E" w:rsidR="00A92563" w:rsidRPr="00A92563" w:rsidRDefault="00A92563" w:rsidP="00A92563">
                      <w:pPr>
                        <w:rPr>
                          <w:b/>
                          <w:bCs/>
                        </w:rPr>
                      </w:pPr>
                      <w:r w:rsidRPr="00A92563">
                        <w:rPr>
                          <w:b/>
                          <w:bCs/>
                        </w:rPr>
                        <w:t xml:space="preserve">The Chinese version of this </w:t>
                      </w:r>
                      <w:r>
                        <w:rPr>
                          <w:rFonts w:hint="eastAsia"/>
                          <w:b/>
                          <w:bCs/>
                          <w:lang w:eastAsia="zh-TW"/>
                        </w:rPr>
                        <w:t>Applica</w:t>
                      </w:r>
                      <w:r w:rsidR="000641AD">
                        <w:rPr>
                          <w:rFonts w:hint="eastAsia"/>
                          <w:b/>
                          <w:bCs/>
                          <w:lang w:eastAsia="zh-TW"/>
                        </w:rPr>
                        <w:t>ti</w:t>
                      </w:r>
                      <w:r>
                        <w:rPr>
                          <w:rFonts w:hint="eastAsia"/>
                          <w:b/>
                          <w:bCs/>
                          <w:lang w:eastAsia="zh-TW"/>
                        </w:rPr>
                        <w:t>on</w:t>
                      </w:r>
                      <w:r w:rsidRPr="00A92563">
                        <w:rPr>
                          <w:b/>
                          <w:bCs/>
                        </w:rPr>
                        <w:t xml:space="preserve"> shall be deemed the authoritative version, and in case of any inconsistencies between the Chinese version and English version, the Chinese version shall prevail.</w:t>
                      </w:r>
                    </w:p>
                  </w:txbxContent>
                </v:textbox>
                <w10:wrap type="square" anchorx="page"/>
              </v:shape>
            </w:pict>
          </mc:Fallback>
        </mc:AlternateContent>
      </w:r>
      <w:r w:rsidR="00375539" w:rsidRPr="00654621">
        <w:rPr>
          <w:rFonts w:ascii="Times New Roman" w:hAnsi="Times New Roman" w:cs="Times New Roman"/>
          <w:b/>
          <w:bCs/>
          <w:sz w:val="28"/>
          <w:szCs w:val="28"/>
        </w:rPr>
        <w:t xml:space="preserve">Taipei </w:t>
      </w:r>
      <w:proofErr w:type="spellStart"/>
      <w:r w:rsidR="00375539" w:rsidRPr="00654621">
        <w:rPr>
          <w:rFonts w:ascii="Times New Roman" w:hAnsi="Times New Roman" w:cs="Times New Roman"/>
          <w:b/>
          <w:bCs/>
          <w:sz w:val="28"/>
          <w:szCs w:val="28"/>
        </w:rPr>
        <w:t>Nangang</w:t>
      </w:r>
      <w:proofErr w:type="spellEnd"/>
      <w:r w:rsidR="00375539" w:rsidRPr="00654621">
        <w:rPr>
          <w:rFonts w:ascii="Times New Roman" w:hAnsi="Times New Roman" w:cs="Times New Roman"/>
          <w:b/>
          <w:bCs/>
          <w:sz w:val="28"/>
          <w:szCs w:val="28"/>
        </w:rPr>
        <w:t xml:space="preserve"> Exhibition Center, Hall 1</w:t>
      </w:r>
    </w:p>
    <w:p w14:paraId="07DA0FBF" w14:textId="77777777" w:rsidR="00375539" w:rsidRPr="00654621" w:rsidRDefault="00375539" w:rsidP="00375539">
      <w:pPr>
        <w:pStyle w:val="aa"/>
        <w:spacing w:line="320" w:lineRule="exact"/>
        <w:jc w:val="center"/>
        <w:rPr>
          <w:rFonts w:ascii="Times New Roman" w:hAnsi="Times New Roman" w:cs="Times New Roman"/>
          <w:b/>
          <w:bCs/>
          <w:sz w:val="28"/>
          <w:szCs w:val="28"/>
        </w:rPr>
      </w:pPr>
      <w:r w:rsidRPr="00654621">
        <w:rPr>
          <w:rFonts w:ascii="Times New Roman" w:hAnsi="Times New Roman" w:cs="Times New Roman"/>
          <w:b/>
          <w:bCs/>
          <w:sz w:val="28"/>
          <w:szCs w:val="28"/>
        </w:rPr>
        <w:t>Application For Conference Room</w:t>
      </w:r>
    </w:p>
    <w:p w14:paraId="539AB8AD" w14:textId="7EFA415B" w:rsidR="00375539" w:rsidRPr="00654621" w:rsidRDefault="00A443EC" w:rsidP="00102339">
      <w:pPr>
        <w:pStyle w:val="aa"/>
        <w:wordWrap w:val="0"/>
        <w:spacing w:line="280" w:lineRule="exact"/>
        <w:ind w:left="360" w:rightChars="161" w:right="386"/>
        <w:jc w:val="right"/>
        <w:rPr>
          <w:rFonts w:ascii="Times New Roman" w:hAnsi="Times New Roman" w:cs="Times New Roman"/>
          <w:sz w:val="22"/>
          <w:szCs w:val="22"/>
        </w:rPr>
      </w:pPr>
      <w:r w:rsidRPr="00654621">
        <w:rPr>
          <w:rFonts w:ascii="Times New Roman" w:hAnsi="Times New Roman" w:cs="Times New Roman"/>
          <w:sz w:val="22"/>
          <w:szCs w:val="22"/>
          <w:lang w:eastAsia="zh-TW"/>
        </w:rPr>
        <w:t xml:space="preserve">  </w:t>
      </w:r>
      <w:r w:rsidR="00102339">
        <w:rPr>
          <w:rFonts w:ascii="Times New Roman" w:hAnsi="Times New Roman" w:cs="Times New Roman" w:hint="eastAsia"/>
          <w:sz w:val="22"/>
          <w:szCs w:val="22"/>
          <w:lang w:eastAsia="zh-TW"/>
        </w:rPr>
        <w:t xml:space="preserve"> </w:t>
      </w:r>
      <w:r w:rsidR="00375539" w:rsidRPr="00654621">
        <w:rPr>
          <w:rFonts w:ascii="Times New Roman" w:hAnsi="Times New Roman" w:cs="Times New Roman"/>
          <w:sz w:val="22"/>
          <w:szCs w:val="22"/>
        </w:rPr>
        <w:t>Revised</w:t>
      </w:r>
      <w:r w:rsidR="00102339">
        <w:rPr>
          <w:rFonts w:ascii="Times New Roman" w:hAnsi="Times New Roman" w:cs="Times New Roman" w:hint="eastAsia"/>
          <w:sz w:val="22"/>
          <w:szCs w:val="22"/>
          <w:lang w:eastAsia="zh-TW"/>
        </w:rPr>
        <w:t xml:space="preserve"> JAN 2026</w:t>
      </w:r>
    </w:p>
    <w:tbl>
      <w:tblPr>
        <w:tblW w:w="10650" w:type="dxa"/>
        <w:tblInd w:w="137" w:type="dxa"/>
        <w:tblLayout w:type="fixed"/>
        <w:tblLook w:val="04A0" w:firstRow="1" w:lastRow="0" w:firstColumn="1" w:lastColumn="0" w:noHBand="0" w:noVBand="1"/>
      </w:tblPr>
      <w:tblGrid>
        <w:gridCol w:w="1843"/>
        <w:gridCol w:w="743"/>
        <w:gridCol w:w="1100"/>
        <w:gridCol w:w="1805"/>
        <w:gridCol w:w="241"/>
        <w:gridCol w:w="1356"/>
        <w:gridCol w:w="850"/>
        <w:gridCol w:w="284"/>
        <w:gridCol w:w="425"/>
        <w:gridCol w:w="2003"/>
      </w:tblGrid>
      <w:tr w:rsidR="00375539" w:rsidRPr="00102339" w14:paraId="7ADA920C" w14:textId="77777777" w:rsidTr="00AD3918">
        <w:trPr>
          <w:trHeight w:val="548"/>
        </w:trPr>
        <w:tc>
          <w:tcPr>
            <w:tcW w:w="1843" w:type="dxa"/>
            <w:tcBorders>
              <w:top w:val="single" w:sz="4" w:space="0" w:color="000000"/>
              <w:left w:val="single" w:sz="4" w:space="0" w:color="000000"/>
              <w:bottom w:val="single" w:sz="4" w:space="0" w:color="000000"/>
              <w:right w:val="single" w:sz="4" w:space="0" w:color="000000"/>
            </w:tcBorders>
            <w:hideMark/>
          </w:tcPr>
          <w:p w14:paraId="2CD1DFB5" w14:textId="77777777" w:rsidR="007A3EC3" w:rsidRDefault="00375539" w:rsidP="00AD3918">
            <w:pPr>
              <w:spacing w:line="320" w:lineRule="exact"/>
              <w:ind w:left="1" w:right="-20" w:firstLine="38"/>
              <w:rPr>
                <w:rFonts w:ascii="Times New Roman" w:hAnsi="Times New Roman" w:cs="Times New Roman"/>
                <w:sz w:val="20"/>
                <w:szCs w:val="20"/>
                <w:lang w:eastAsia="zh-TW"/>
              </w:rPr>
            </w:pPr>
            <w:r w:rsidRPr="007A3EC3">
              <w:rPr>
                <w:rFonts w:ascii="Times New Roman" w:eastAsia="Times New Roman" w:hAnsi="Times New Roman" w:cs="Times New Roman"/>
                <w:sz w:val="20"/>
                <w:szCs w:val="20"/>
              </w:rPr>
              <w:t xml:space="preserve">Conference room </w:t>
            </w:r>
            <w:r w:rsidR="007A3EC3">
              <w:rPr>
                <w:rFonts w:asciiTheme="minorEastAsia" w:hAnsiTheme="minorEastAsia" w:cs="Times New Roman" w:hint="eastAsia"/>
                <w:sz w:val="20"/>
                <w:szCs w:val="20"/>
                <w:lang w:eastAsia="zh-TW"/>
              </w:rPr>
              <w:t xml:space="preserve">  </w:t>
            </w:r>
          </w:p>
          <w:p w14:paraId="71AB97B7" w14:textId="188B4E3E" w:rsidR="00375539" w:rsidRPr="00102339" w:rsidRDefault="007A3EC3" w:rsidP="00AD3918">
            <w:pPr>
              <w:spacing w:line="320" w:lineRule="exact"/>
              <w:ind w:left="1" w:right="-20" w:firstLine="38"/>
              <w:rPr>
                <w:rFonts w:ascii="Times New Roman" w:eastAsia="Times New Roman" w:hAnsi="Times New Roman" w:cs="Times New Roman"/>
                <w:sz w:val="22"/>
                <w:szCs w:val="22"/>
              </w:rPr>
            </w:pPr>
            <w:r>
              <w:rPr>
                <w:rFonts w:ascii="Times New Roman" w:hAnsi="Times New Roman" w:cs="Times New Roman" w:hint="eastAsia"/>
                <w:sz w:val="20"/>
                <w:szCs w:val="20"/>
                <w:lang w:eastAsia="zh-TW"/>
              </w:rPr>
              <w:t xml:space="preserve">  </w:t>
            </w:r>
            <w:r w:rsidR="00E137F5">
              <w:rPr>
                <w:rFonts w:ascii="Times New Roman" w:hAnsi="Times New Roman" w:cs="Times New Roman" w:hint="eastAsia"/>
                <w:sz w:val="20"/>
                <w:szCs w:val="20"/>
                <w:lang w:eastAsia="zh-TW"/>
              </w:rPr>
              <w:t xml:space="preserve">         </w:t>
            </w:r>
            <w:r w:rsidR="00375539" w:rsidRPr="007A3EC3">
              <w:rPr>
                <w:rFonts w:ascii="Times New Roman" w:eastAsia="Times New Roman" w:hAnsi="Times New Roman" w:cs="Times New Roman"/>
                <w:sz w:val="20"/>
                <w:szCs w:val="20"/>
              </w:rPr>
              <w:t>No.</w:t>
            </w:r>
          </w:p>
        </w:tc>
        <w:tc>
          <w:tcPr>
            <w:tcW w:w="6804" w:type="dxa"/>
            <w:gridSpan w:val="8"/>
            <w:tcBorders>
              <w:top w:val="single" w:sz="4" w:space="0" w:color="000000"/>
              <w:left w:val="single" w:sz="4" w:space="0" w:color="000000"/>
              <w:bottom w:val="single" w:sz="4" w:space="0" w:color="000000"/>
              <w:right w:val="single" w:sz="4" w:space="0" w:color="000000"/>
            </w:tcBorders>
          </w:tcPr>
          <w:p w14:paraId="5EE843A3" w14:textId="24F2AD0B" w:rsidR="00375539" w:rsidRPr="00102339" w:rsidRDefault="00375539" w:rsidP="00FA5B12">
            <w:pPr>
              <w:spacing w:line="320" w:lineRule="exact"/>
              <w:rPr>
                <w:rFonts w:ascii="Times New Roman" w:hAnsi="Times New Roman" w:cs="Times New Roman"/>
                <w:lang w:eastAsia="zh-TW"/>
              </w:rPr>
            </w:pPr>
          </w:p>
        </w:tc>
        <w:tc>
          <w:tcPr>
            <w:tcW w:w="2003" w:type="dxa"/>
            <w:vMerge w:val="restart"/>
            <w:tcBorders>
              <w:top w:val="single" w:sz="4" w:space="0" w:color="000000"/>
              <w:left w:val="single" w:sz="4" w:space="0" w:color="000000"/>
              <w:bottom w:val="single" w:sz="4" w:space="0" w:color="auto"/>
              <w:right w:val="single" w:sz="4" w:space="0" w:color="000000"/>
            </w:tcBorders>
            <w:hideMark/>
          </w:tcPr>
          <w:p w14:paraId="7CA0EB8E" w14:textId="77777777" w:rsidR="00A443EC" w:rsidRPr="00102339" w:rsidRDefault="00A443EC" w:rsidP="00A443EC">
            <w:pPr>
              <w:ind w:left="23" w:right="142"/>
              <w:rPr>
                <w:rFonts w:ascii="Times New Roman" w:eastAsia="Times New Roman" w:hAnsi="Times New Roman" w:cs="Times New Roman"/>
                <w:sz w:val="18"/>
                <w:szCs w:val="18"/>
              </w:rPr>
            </w:pPr>
            <w:r w:rsidRPr="00102339">
              <w:rPr>
                <w:rFonts w:ascii="Times New Roman" w:eastAsia="Times New Roman" w:hAnsi="Times New Roman" w:cs="Times New Roman"/>
                <w:sz w:val="18"/>
                <w:szCs w:val="18"/>
              </w:rPr>
              <w:t>Select layout (please refer to attached</w:t>
            </w:r>
          </w:p>
          <w:p w14:paraId="44798FB6" w14:textId="77777777" w:rsidR="00A443EC" w:rsidRPr="00102339" w:rsidRDefault="00A443EC" w:rsidP="00A443EC">
            <w:pPr>
              <w:ind w:left="23" w:right="142"/>
              <w:rPr>
                <w:rFonts w:ascii="Times New Roman" w:eastAsia="Times New Roman" w:hAnsi="Times New Roman" w:cs="Times New Roman"/>
                <w:sz w:val="18"/>
                <w:szCs w:val="18"/>
              </w:rPr>
            </w:pPr>
            <w:r w:rsidRPr="00102339">
              <w:rPr>
                <w:rFonts w:ascii="Times New Roman" w:eastAsia="Times New Roman" w:hAnsi="Times New Roman" w:cs="Times New Roman"/>
                <w:sz w:val="18"/>
                <w:szCs w:val="18"/>
              </w:rPr>
              <w:t>image):</w:t>
            </w:r>
          </w:p>
          <w:p w14:paraId="068B0CF7" w14:textId="77777777" w:rsidR="00A443EC" w:rsidRPr="00102339" w:rsidRDefault="00A443EC" w:rsidP="00A443EC">
            <w:pPr>
              <w:ind w:left="23" w:right="142"/>
              <w:rPr>
                <w:rFonts w:ascii="Times New Roman" w:eastAsia="Times New Roman" w:hAnsi="Times New Roman" w:cs="Times New Roman"/>
                <w:sz w:val="18"/>
                <w:szCs w:val="18"/>
              </w:rPr>
            </w:pPr>
            <w:r w:rsidRPr="00102339">
              <w:rPr>
                <w:rFonts w:ascii="Times New Roman" w:eastAsia="Times New Roman" w:hAnsi="Times New Roman" w:cs="Times New Roman"/>
                <w:sz w:val="18"/>
                <w:szCs w:val="18"/>
              </w:rPr>
              <w:t>□Theater □Standard □Classroom</w:t>
            </w:r>
          </w:p>
          <w:p w14:paraId="1DCF38FD" w14:textId="0F982B80" w:rsidR="00A443EC" w:rsidRPr="00102339" w:rsidRDefault="00A443EC" w:rsidP="00A443EC">
            <w:pPr>
              <w:ind w:left="23" w:right="142"/>
              <w:rPr>
                <w:rFonts w:ascii="Times New Roman" w:eastAsia="Times New Roman" w:hAnsi="Times New Roman" w:cs="Times New Roman"/>
                <w:sz w:val="18"/>
                <w:szCs w:val="18"/>
              </w:rPr>
            </w:pPr>
            <w:r w:rsidRPr="00102339">
              <w:rPr>
                <w:rFonts w:ascii="Times New Roman" w:eastAsia="Times New Roman" w:hAnsi="Times New Roman" w:cs="Times New Roman"/>
                <w:sz w:val="18"/>
                <w:szCs w:val="18"/>
              </w:rPr>
              <w:t xml:space="preserve">□Horseshoe □Closed </w:t>
            </w:r>
            <w:proofErr w:type="spellStart"/>
            <w:r w:rsidRPr="00102339">
              <w:rPr>
                <w:rFonts w:ascii="Times New Roman" w:eastAsia="Times New Roman" w:hAnsi="Times New Roman" w:cs="Times New Roman"/>
                <w:sz w:val="18"/>
                <w:szCs w:val="18"/>
              </w:rPr>
              <w:t>board□Other</w:t>
            </w:r>
            <w:proofErr w:type="spellEnd"/>
            <w:r w:rsidRPr="00102339">
              <w:rPr>
                <w:rFonts w:ascii="Times New Roman" w:eastAsia="Times New Roman" w:hAnsi="Times New Roman" w:cs="Times New Roman"/>
                <w:sz w:val="18"/>
                <w:szCs w:val="18"/>
              </w:rPr>
              <w:t xml:space="preserve"> (please provide drawing)</w:t>
            </w:r>
          </w:p>
          <w:p w14:paraId="0F779D4F" w14:textId="31C9F22A" w:rsidR="00375539" w:rsidRPr="00102339" w:rsidRDefault="00A443EC" w:rsidP="00654621">
            <w:pPr>
              <w:ind w:left="160" w:hangingChars="100" w:hanging="160"/>
              <w:rPr>
                <w:rFonts w:ascii="Times New Roman" w:eastAsia="Times New Roman" w:hAnsi="Times New Roman" w:cs="Times New Roman"/>
              </w:rPr>
            </w:pPr>
            <w:r w:rsidRPr="00102339">
              <w:rPr>
                <w:rFonts w:ascii="Times New Roman" w:eastAsia="Times New Roman" w:hAnsi="Times New Roman" w:cs="Times New Roman"/>
                <w:sz w:val="16"/>
                <w:szCs w:val="16"/>
              </w:rPr>
              <w:t>*Please confirm 7 days prior to the event.</w:t>
            </w:r>
          </w:p>
        </w:tc>
      </w:tr>
      <w:tr w:rsidR="00375539" w:rsidRPr="00102339" w14:paraId="14100E01" w14:textId="77777777" w:rsidTr="005002A4">
        <w:trPr>
          <w:trHeight w:val="456"/>
        </w:trPr>
        <w:tc>
          <w:tcPr>
            <w:tcW w:w="1843" w:type="dxa"/>
            <w:vMerge w:val="restart"/>
            <w:tcBorders>
              <w:top w:val="single" w:sz="4" w:space="0" w:color="000000"/>
              <w:left w:val="single" w:sz="4" w:space="0" w:color="000000"/>
              <w:bottom w:val="single" w:sz="4" w:space="0" w:color="000000"/>
              <w:right w:val="single" w:sz="4" w:space="0" w:color="000000"/>
            </w:tcBorders>
          </w:tcPr>
          <w:p w14:paraId="380E704F" w14:textId="77777777" w:rsidR="00375539" w:rsidRPr="00102339" w:rsidRDefault="00375539" w:rsidP="00654621">
            <w:pPr>
              <w:spacing w:line="320" w:lineRule="exact"/>
              <w:rPr>
                <w:rFonts w:ascii="Times New Roman" w:hAnsi="Times New Roman" w:cs="Times New Roman"/>
                <w:lang w:eastAsia="zh-TW"/>
              </w:rPr>
            </w:pPr>
          </w:p>
          <w:p w14:paraId="09DF23D3" w14:textId="77777777" w:rsidR="00654621" w:rsidRPr="00102339" w:rsidRDefault="00654621" w:rsidP="00654621">
            <w:pPr>
              <w:spacing w:line="320" w:lineRule="exact"/>
              <w:rPr>
                <w:rFonts w:ascii="Times New Roman" w:hAnsi="Times New Roman" w:cs="Times New Roman"/>
                <w:lang w:eastAsia="zh-TW"/>
              </w:rPr>
            </w:pPr>
          </w:p>
          <w:p w14:paraId="1CF75CCB"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Lease duration</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658A8CB1" w14:textId="06CAD172" w:rsidR="00375539" w:rsidRPr="00102339" w:rsidRDefault="00375539" w:rsidP="00A513B7">
            <w:pPr>
              <w:spacing w:line="320" w:lineRule="exact"/>
              <w:ind w:right="-20"/>
              <w:jc w:val="center"/>
              <w:rPr>
                <w:rFonts w:ascii="Times New Roman" w:hAnsi="Times New Roman" w:cs="Times New Roman"/>
                <w:lang w:eastAsia="zh-TW"/>
              </w:rPr>
            </w:pPr>
            <w:r w:rsidRPr="00102339">
              <w:rPr>
                <w:rFonts w:ascii="Times New Roman" w:eastAsia="Times New Roman" w:hAnsi="Times New Roman" w:cs="Times New Roman"/>
              </w:rPr>
              <w:t>Move-in</w:t>
            </w:r>
            <w:r w:rsidR="007A3EC3">
              <w:rPr>
                <w:rFonts w:asciiTheme="minorEastAsia" w:hAnsiTheme="minorEastAsia" w:cs="Times New Roman" w:hint="eastAsia"/>
                <w:lang w:eastAsia="zh-TW"/>
              </w:rPr>
              <w:t xml:space="preserve"> </w:t>
            </w:r>
            <w:r w:rsidRPr="00102339">
              <w:rPr>
                <w:rFonts w:ascii="Times New Roman" w:hAnsi="Times New Roman" w:cs="Times New Roman"/>
                <w:lang w:eastAsia="zh-TW"/>
              </w:rPr>
              <w:t>Period</w:t>
            </w:r>
          </w:p>
        </w:tc>
        <w:tc>
          <w:tcPr>
            <w:tcW w:w="4961" w:type="dxa"/>
            <w:gridSpan w:val="6"/>
            <w:tcBorders>
              <w:top w:val="single" w:sz="4" w:space="0" w:color="000000"/>
              <w:left w:val="single" w:sz="4" w:space="0" w:color="000000"/>
              <w:bottom w:val="single" w:sz="4" w:space="0" w:color="000000"/>
              <w:right w:val="single" w:sz="4" w:space="0" w:color="000000"/>
            </w:tcBorders>
            <w:hideMark/>
          </w:tcPr>
          <w:p w14:paraId="48F794E9" w14:textId="0CE5517F" w:rsidR="00375539" w:rsidRPr="00102339" w:rsidRDefault="00FA5B12" w:rsidP="00DD1CAE">
            <w:pPr>
              <w:tabs>
                <w:tab w:val="left" w:pos="1360"/>
                <w:tab w:val="left" w:pos="2629"/>
                <w:tab w:val="left" w:pos="4020"/>
              </w:tabs>
              <w:spacing w:line="320" w:lineRule="exact"/>
              <w:ind w:right="-20"/>
              <w:rPr>
                <w:rFonts w:ascii="Times New Roman" w:eastAsia="Times New Roman" w:hAnsi="Times New Roman" w:cs="Times New Roman"/>
              </w:rPr>
            </w:pPr>
            <w:r w:rsidRPr="00102339">
              <w:rPr>
                <w:rFonts w:ascii="Times New Roman" w:eastAsia="Times New Roman" w:hAnsi="Times New Roman" w:cs="Times New Roman"/>
              </w:rPr>
              <w:t xml:space="preserve"> </w:t>
            </w:r>
          </w:p>
        </w:tc>
        <w:tc>
          <w:tcPr>
            <w:tcW w:w="2003" w:type="dxa"/>
            <w:vMerge/>
            <w:tcBorders>
              <w:top w:val="single" w:sz="4" w:space="0" w:color="000000"/>
              <w:left w:val="single" w:sz="4" w:space="0" w:color="000000"/>
              <w:bottom w:val="single" w:sz="4" w:space="0" w:color="auto"/>
              <w:right w:val="single" w:sz="4" w:space="0" w:color="000000"/>
            </w:tcBorders>
            <w:vAlign w:val="center"/>
            <w:hideMark/>
          </w:tcPr>
          <w:p w14:paraId="5D189B70" w14:textId="77777777" w:rsidR="00375539" w:rsidRPr="00102339" w:rsidRDefault="00375539">
            <w:pPr>
              <w:rPr>
                <w:rFonts w:ascii="Times New Roman" w:eastAsia="Times New Roman" w:hAnsi="Times New Roman" w:cs="Times New Roman"/>
                <w:sz w:val="22"/>
                <w:szCs w:val="22"/>
              </w:rPr>
            </w:pPr>
          </w:p>
        </w:tc>
      </w:tr>
      <w:tr w:rsidR="00375539" w:rsidRPr="00102339" w14:paraId="579268FE" w14:textId="77777777" w:rsidTr="007A3EC3">
        <w:trPr>
          <w:trHeight w:val="50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6F5E892" w14:textId="77777777" w:rsidR="00375539" w:rsidRPr="00102339" w:rsidRDefault="00375539">
            <w:pPr>
              <w:rPr>
                <w:rFonts w:ascii="Times New Roman" w:eastAsia="Times New Roman" w:hAnsi="Times New Roman" w:cs="Times New Roman"/>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62E80952" w14:textId="47071477" w:rsidR="00375539" w:rsidRPr="00102339" w:rsidRDefault="00375539" w:rsidP="00A513B7">
            <w:pPr>
              <w:spacing w:line="320" w:lineRule="exact"/>
              <w:ind w:right="-20"/>
              <w:jc w:val="center"/>
              <w:rPr>
                <w:rFonts w:ascii="Times New Roman" w:hAnsi="Times New Roman" w:cs="Times New Roman"/>
                <w:lang w:eastAsia="zh-TW"/>
              </w:rPr>
            </w:pPr>
            <w:r w:rsidRPr="00102339">
              <w:rPr>
                <w:rFonts w:ascii="Times New Roman" w:eastAsia="Times New Roman" w:hAnsi="Times New Roman" w:cs="Times New Roman"/>
              </w:rPr>
              <w:t>Event Date</w:t>
            </w:r>
          </w:p>
        </w:tc>
        <w:tc>
          <w:tcPr>
            <w:tcW w:w="4961" w:type="dxa"/>
            <w:gridSpan w:val="6"/>
            <w:tcBorders>
              <w:top w:val="single" w:sz="4" w:space="0" w:color="000000"/>
              <w:left w:val="single" w:sz="4" w:space="0" w:color="000000"/>
              <w:bottom w:val="single" w:sz="4" w:space="0" w:color="000000"/>
              <w:right w:val="single" w:sz="4" w:space="0" w:color="000000"/>
            </w:tcBorders>
            <w:hideMark/>
          </w:tcPr>
          <w:p w14:paraId="5EA57F21" w14:textId="413A73E9" w:rsidR="00375539" w:rsidRPr="00102339" w:rsidRDefault="00FA5B12" w:rsidP="00FA5B12">
            <w:pPr>
              <w:spacing w:line="320" w:lineRule="exact"/>
              <w:rPr>
                <w:rFonts w:ascii="Times New Roman" w:hAnsi="Times New Roman" w:cs="Times New Roman"/>
                <w:lang w:eastAsia="zh-TW"/>
              </w:rPr>
            </w:pPr>
            <w:r w:rsidRPr="00102339">
              <w:rPr>
                <w:rFonts w:ascii="Times New Roman" w:eastAsia="Times New Roman" w:hAnsi="Times New Roman" w:cs="Times New Roman"/>
              </w:rPr>
              <w:t xml:space="preserve">  </w:t>
            </w:r>
          </w:p>
        </w:tc>
        <w:tc>
          <w:tcPr>
            <w:tcW w:w="2003" w:type="dxa"/>
            <w:vMerge/>
            <w:tcBorders>
              <w:top w:val="single" w:sz="4" w:space="0" w:color="000000"/>
              <w:left w:val="single" w:sz="4" w:space="0" w:color="000000"/>
              <w:bottom w:val="single" w:sz="4" w:space="0" w:color="auto"/>
              <w:right w:val="single" w:sz="4" w:space="0" w:color="000000"/>
            </w:tcBorders>
            <w:vAlign w:val="center"/>
            <w:hideMark/>
          </w:tcPr>
          <w:p w14:paraId="0E0B0383" w14:textId="77777777" w:rsidR="00375539" w:rsidRPr="00102339" w:rsidRDefault="00375539">
            <w:pPr>
              <w:rPr>
                <w:rFonts w:ascii="Times New Roman" w:eastAsia="Times New Roman" w:hAnsi="Times New Roman" w:cs="Times New Roman"/>
                <w:sz w:val="22"/>
                <w:szCs w:val="22"/>
              </w:rPr>
            </w:pPr>
          </w:p>
        </w:tc>
      </w:tr>
      <w:tr w:rsidR="00375539" w:rsidRPr="00102339" w14:paraId="7795E827" w14:textId="77777777" w:rsidTr="007A3EC3">
        <w:trPr>
          <w:trHeight w:val="42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6D2BF27" w14:textId="77777777" w:rsidR="00375539" w:rsidRPr="00102339" w:rsidRDefault="00375539">
            <w:pPr>
              <w:rPr>
                <w:rFonts w:ascii="Times New Roman" w:eastAsia="Times New Roman" w:hAnsi="Times New Roman" w:cs="Times New Roman"/>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740C79E" w14:textId="5204651D" w:rsidR="00375539" w:rsidRPr="00102339" w:rsidRDefault="00375539" w:rsidP="00A513B7">
            <w:pPr>
              <w:spacing w:line="320" w:lineRule="exact"/>
              <w:ind w:right="-20"/>
              <w:jc w:val="center"/>
              <w:rPr>
                <w:rFonts w:ascii="Times New Roman" w:eastAsia="Times New Roman" w:hAnsi="Times New Roman" w:cs="Times New Roman"/>
              </w:rPr>
            </w:pPr>
            <w:r w:rsidRPr="00102339">
              <w:rPr>
                <w:rFonts w:ascii="Times New Roman" w:eastAsia="Times New Roman" w:hAnsi="Times New Roman" w:cs="Times New Roman"/>
              </w:rPr>
              <w:t>Move-out</w:t>
            </w:r>
            <w:r w:rsidR="00654621" w:rsidRPr="00102339">
              <w:rPr>
                <w:rFonts w:ascii="Times New Roman" w:hAnsi="Times New Roman" w:cs="Times New Roman"/>
                <w:lang w:eastAsia="zh-TW"/>
              </w:rPr>
              <w:t xml:space="preserve"> </w:t>
            </w:r>
            <w:r w:rsidRPr="00102339">
              <w:rPr>
                <w:rFonts w:ascii="Times New Roman" w:hAnsi="Times New Roman" w:cs="Times New Roman"/>
                <w:lang w:eastAsia="zh-TW"/>
              </w:rPr>
              <w:t>Period</w:t>
            </w:r>
          </w:p>
        </w:tc>
        <w:tc>
          <w:tcPr>
            <w:tcW w:w="4961" w:type="dxa"/>
            <w:gridSpan w:val="6"/>
            <w:tcBorders>
              <w:top w:val="single" w:sz="4" w:space="0" w:color="000000"/>
              <w:left w:val="single" w:sz="4" w:space="0" w:color="000000"/>
              <w:bottom w:val="single" w:sz="4" w:space="0" w:color="000000"/>
              <w:right w:val="single" w:sz="4" w:space="0" w:color="000000"/>
            </w:tcBorders>
            <w:hideMark/>
          </w:tcPr>
          <w:p w14:paraId="2376A574" w14:textId="7A7D7D3E" w:rsidR="00375539" w:rsidRPr="00102339" w:rsidRDefault="00FA5B12" w:rsidP="00DD1CAE">
            <w:pPr>
              <w:tabs>
                <w:tab w:val="left" w:pos="1360"/>
                <w:tab w:val="left" w:pos="2620"/>
                <w:tab w:val="left" w:pos="4020"/>
              </w:tabs>
              <w:spacing w:line="320" w:lineRule="exact"/>
              <w:ind w:right="-20"/>
              <w:rPr>
                <w:rFonts w:ascii="Times New Roman" w:eastAsia="Times New Roman" w:hAnsi="Times New Roman" w:cs="Times New Roman"/>
              </w:rPr>
            </w:pPr>
            <w:r w:rsidRPr="00102339">
              <w:rPr>
                <w:rFonts w:ascii="Times New Roman" w:eastAsia="Times New Roman" w:hAnsi="Times New Roman" w:cs="Times New Roman"/>
              </w:rPr>
              <w:t xml:space="preserve"> </w:t>
            </w:r>
          </w:p>
        </w:tc>
        <w:tc>
          <w:tcPr>
            <w:tcW w:w="2003" w:type="dxa"/>
            <w:vMerge/>
            <w:tcBorders>
              <w:top w:val="single" w:sz="4" w:space="0" w:color="000000"/>
              <w:left w:val="single" w:sz="4" w:space="0" w:color="000000"/>
              <w:bottom w:val="single" w:sz="4" w:space="0" w:color="auto"/>
              <w:right w:val="single" w:sz="4" w:space="0" w:color="000000"/>
            </w:tcBorders>
            <w:vAlign w:val="center"/>
            <w:hideMark/>
          </w:tcPr>
          <w:p w14:paraId="19B60977" w14:textId="77777777" w:rsidR="00375539" w:rsidRPr="00102339" w:rsidRDefault="00375539">
            <w:pPr>
              <w:rPr>
                <w:rFonts w:ascii="Times New Roman" w:eastAsia="Times New Roman" w:hAnsi="Times New Roman" w:cs="Times New Roman"/>
                <w:sz w:val="22"/>
                <w:szCs w:val="22"/>
              </w:rPr>
            </w:pPr>
          </w:p>
        </w:tc>
      </w:tr>
      <w:tr w:rsidR="00375539" w:rsidRPr="00102339" w14:paraId="493C1F95" w14:textId="77777777" w:rsidTr="00AD3918">
        <w:trPr>
          <w:trHeight w:val="604"/>
        </w:trPr>
        <w:tc>
          <w:tcPr>
            <w:tcW w:w="1843" w:type="dxa"/>
            <w:tcBorders>
              <w:top w:val="single" w:sz="4" w:space="0" w:color="000000"/>
              <w:left w:val="single" w:sz="4" w:space="0" w:color="000000"/>
              <w:bottom w:val="single" w:sz="4" w:space="0" w:color="000000"/>
              <w:right w:val="single" w:sz="4" w:space="0" w:color="000000"/>
            </w:tcBorders>
            <w:hideMark/>
          </w:tcPr>
          <w:p w14:paraId="4CF81CC6"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Event Name</w:t>
            </w:r>
          </w:p>
        </w:tc>
        <w:tc>
          <w:tcPr>
            <w:tcW w:w="8807" w:type="dxa"/>
            <w:gridSpan w:val="9"/>
            <w:tcBorders>
              <w:top w:val="single" w:sz="4" w:space="0" w:color="000000"/>
              <w:left w:val="single" w:sz="4" w:space="0" w:color="000000"/>
              <w:bottom w:val="single" w:sz="4" w:space="0" w:color="000000"/>
              <w:right w:val="single" w:sz="4" w:space="0" w:color="000000"/>
            </w:tcBorders>
          </w:tcPr>
          <w:p w14:paraId="6574B477" w14:textId="77777777" w:rsidR="00375539" w:rsidRPr="00102339" w:rsidRDefault="00375539" w:rsidP="00A443EC">
            <w:pPr>
              <w:spacing w:line="320" w:lineRule="exact"/>
              <w:rPr>
                <w:rFonts w:ascii="Times New Roman" w:eastAsia="Times New Roman" w:hAnsi="Times New Roman" w:cs="Times New Roman"/>
              </w:rPr>
            </w:pPr>
          </w:p>
        </w:tc>
      </w:tr>
      <w:tr w:rsidR="00375539" w:rsidRPr="00102339" w14:paraId="2D12DECD" w14:textId="77777777" w:rsidTr="00AD3918">
        <w:trPr>
          <w:trHeight w:val="315"/>
        </w:trPr>
        <w:tc>
          <w:tcPr>
            <w:tcW w:w="1843" w:type="dxa"/>
            <w:tcBorders>
              <w:top w:val="single" w:sz="4" w:space="0" w:color="000000"/>
              <w:left w:val="single" w:sz="4" w:space="0" w:color="000000"/>
              <w:bottom w:val="single" w:sz="4" w:space="0" w:color="000000"/>
              <w:right w:val="single" w:sz="4" w:space="0" w:color="000000"/>
            </w:tcBorders>
            <w:hideMark/>
          </w:tcPr>
          <w:p w14:paraId="2294759E" w14:textId="77777777" w:rsidR="00375539" w:rsidRPr="00102339" w:rsidRDefault="00375539">
            <w:pPr>
              <w:spacing w:line="320" w:lineRule="exact"/>
              <w:ind w:left="1" w:right="-20" w:firstLine="38"/>
              <w:jc w:val="center"/>
              <w:rPr>
                <w:rFonts w:ascii="Times New Roman" w:hAnsi="Times New Roman" w:cs="Times New Roman"/>
                <w:lang w:eastAsia="zh-TW"/>
              </w:rPr>
            </w:pPr>
            <w:r w:rsidRPr="00102339">
              <w:rPr>
                <w:rFonts w:ascii="Times New Roman" w:hAnsi="Times New Roman" w:cs="Times New Roman"/>
                <w:lang w:eastAsia="zh-TW"/>
              </w:rPr>
              <w:t>Type of Event</w:t>
            </w:r>
          </w:p>
        </w:tc>
        <w:tc>
          <w:tcPr>
            <w:tcW w:w="8807" w:type="dxa"/>
            <w:gridSpan w:val="9"/>
            <w:tcBorders>
              <w:top w:val="single" w:sz="4" w:space="0" w:color="000000"/>
              <w:left w:val="single" w:sz="4" w:space="0" w:color="000000"/>
              <w:bottom w:val="single" w:sz="4" w:space="0" w:color="000000"/>
              <w:right w:val="single" w:sz="4" w:space="0" w:color="000000"/>
            </w:tcBorders>
            <w:hideMark/>
          </w:tcPr>
          <w:p w14:paraId="0AEC7A0C" w14:textId="780C639E" w:rsidR="00375539" w:rsidRPr="00102339" w:rsidRDefault="00375539" w:rsidP="00A443EC">
            <w:pPr>
              <w:autoSpaceDE w:val="0"/>
              <w:autoSpaceDN w:val="0"/>
              <w:adjustRightInd w:val="0"/>
              <w:rPr>
                <w:rFonts w:ascii="Times New Roman" w:eastAsia="標楷體" w:hAnsi="Times New Roman" w:cs="Times New Roman"/>
                <w:spacing w:val="1"/>
                <w:w w:val="99"/>
                <w:position w:val="-1"/>
                <w:sz w:val="22"/>
                <w:szCs w:val="22"/>
                <w:lang w:eastAsia="zh-TW"/>
              </w:rPr>
            </w:pPr>
            <w:r w:rsidRPr="00102339">
              <w:rPr>
                <w:rFonts w:ascii="Times New Roman" w:eastAsia="標楷體" w:hAnsi="Times New Roman" w:cs="Times New Roman"/>
                <w:spacing w:val="1"/>
                <w:w w:val="99"/>
                <w:position w:val="-1"/>
                <w:sz w:val="22"/>
                <w:szCs w:val="22"/>
                <w:lang w:eastAsia="zh-TW"/>
              </w:rPr>
              <w:t>□</w:t>
            </w:r>
            <w:r w:rsidRPr="00102339">
              <w:rPr>
                <w:rFonts w:ascii="Times New Roman" w:eastAsia="標楷體" w:hAnsi="Times New Roman" w:cs="Times New Roman"/>
                <w:b/>
                <w:bCs/>
                <w:spacing w:val="1"/>
                <w:w w:val="99"/>
                <w:position w:val="-1"/>
                <w:sz w:val="22"/>
                <w:szCs w:val="22"/>
                <w:lang w:eastAsia="zh-TW"/>
              </w:rPr>
              <w:t>Non</w:t>
            </w:r>
            <w:r w:rsidRPr="00102339">
              <w:rPr>
                <w:rFonts w:ascii="Times New Roman" w:eastAsia="標楷體" w:hAnsi="Times New Roman" w:cs="Times New Roman"/>
                <w:spacing w:val="1"/>
                <w:w w:val="99"/>
                <w:position w:val="-1"/>
                <w:sz w:val="22"/>
                <w:szCs w:val="22"/>
                <w:lang w:eastAsia="zh-TW"/>
              </w:rPr>
              <w:t xml:space="preserve">-streaming conference   □Live Streaming Conference </w:t>
            </w:r>
            <w:r w:rsidRPr="00102339">
              <w:rPr>
                <w:rFonts w:ascii="Times New Roman" w:eastAsia="標楷體" w:hAnsi="Times New Roman" w:cs="Times New Roman"/>
                <w:spacing w:val="1"/>
                <w:w w:val="99"/>
                <w:position w:val="-1"/>
                <w:sz w:val="20"/>
                <w:szCs w:val="20"/>
                <w:lang w:eastAsia="zh-TW"/>
              </w:rPr>
              <w:t>(</w:t>
            </w:r>
            <w:r w:rsidR="002C4460" w:rsidRPr="00102339">
              <w:rPr>
                <w:rFonts w:ascii="Times New Roman" w:eastAsia="標楷體" w:hAnsi="Times New Roman" w:cs="Times New Roman"/>
                <w:spacing w:val="1"/>
                <w:w w:val="99"/>
                <w:position w:val="-1"/>
                <w:sz w:val="20"/>
                <w:szCs w:val="20"/>
                <w:lang w:eastAsia="zh-TW"/>
              </w:rPr>
              <w:t>If yes</w:t>
            </w:r>
            <w:r w:rsidRPr="00102339">
              <w:rPr>
                <w:rFonts w:ascii="Times New Roman" w:eastAsia="標楷體" w:hAnsi="Times New Roman" w:cs="Times New Roman"/>
                <w:spacing w:val="1"/>
                <w:w w:val="99"/>
                <w:position w:val="-1"/>
                <w:sz w:val="20"/>
                <w:szCs w:val="20"/>
                <w:lang w:eastAsia="zh-TW"/>
              </w:rPr>
              <w:t xml:space="preserve"> please </w:t>
            </w:r>
            <w:r w:rsidR="002C4460" w:rsidRPr="00102339">
              <w:rPr>
                <w:rFonts w:ascii="Times New Roman" w:eastAsia="標楷體" w:hAnsi="Times New Roman" w:cs="Times New Roman"/>
                <w:spacing w:val="1"/>
                <w:w w:val="99"/>
                <w:position w:val="-1"/>
                <w:sz w:val="20"/>
                <w:szCs w:val="20"/>
                <w:lang w:eastAsia="zh-TW"/>
              </w:rPr>
              <w:t>check as remarks shown</w:t>
            </w:r>
            <w:r w:rsidRPr="00102339">
              <w:rPr>
                <w:rFonts w:ascii="Times New Roman" w:eastAsia="標楷體" w:hAnsi="Times New Roman" w:cs="Times New Roman"/>
                <w:spacing w:val="1"/>
                <w:w w:val="99"/>
                <w:position w:val="-1"/>
                <w:sz w:val="20"/>
                <w:szCs w:val="20"/>
                <w:lang w:eastAsia="zh-TW"/>
              </w:rPr>
              <w:t>)</w:t>
            </w:r>
          </w:p>
        </w:tc>
      </w:tr>
      <w:tr w:rsidR="00E91438" w:rsidRPr="00102339" w14:paraId="5647C710" w14:textId="77777777" w:rsidTr="00AD3918">
        <w:trPr>
          <w:trHeight w:val="372"/>
        </w:trPr>
        <w:tc>
          <w:tcPr>
            <w:tcW w:w="1843" w:type="dxa"/>
            <w:tcBorders>
              <w:top w:val="single" w:sz="4" w:space="0" w:color="000000"/>
              <w:left w:val="single" w:sz="4" w:space="0" w:color="000000"/>
              <w:bottom w:val="single" w:sz="4" w:space="0" w:color="000000"/>
              <w:right w:val="single" w:sz="4" w:space="0" w:color="000000"/>
            </w:tcBorders>
          </w:tcPr>
          <w:p w14:paraId="177A756A" w14:textId="5D549F21" w:rsidR="00E91438" w:rsidRPr="00102339" w:rsidRDefault="00E91438">
            <w:pPr>
              <w:spacing w:line="320" w:lineRule="exact"/>
              <w:ind w:left="1" w:right="-20" w:firstLine="38"/>
              <w:jc w:val="center"/>
              <w:rPr>
                <w:rFonts w:ascii="Times New Roman" w:hAnsi="Times New Roman" w:cs="Times New Roman"/>
                <w:lang w:eastAsia="zh-TW"/>
              </w:rPr>
            </w:pPr>
            <w:r w:rsidRPr="00102339">
              <w:rPr>
                <w:rFonts w:ascii="Times New Roman" w:hAnsi="Times New Roman" w:cs="Times New Roman"/>
                <w:lang w:eastAsia="zh-TW"/>
              </w:rPr>
              <w:t>Refreshments</w:t>
            </w:r>
          </w:p>
        </w:tc>
        <w:tc>
          <w:tcPr>
            <w:tcW w:w="8807" w:type="dxa"/>
            <w:gridSpan w:val="9"/>
            <w:tcBorders>
              <w:top w:val="single" w:sz="4" w:space="0" w:color="000000"/>
              <w:left w:val="single" w:sz="4" w:space="0" w:color="000000"/>
              <w:bottom w:val="single" w:sz="4" w:space="0" w:color="000000"/>
              <w:right w:val="single" w:sz="4" w:space="0" w:color="000000"/>
            </w:tcBorders>
          </w:tcPr>
          <w:p w14:paraId="4FF71E07" w14:textId="0F826C51" w:rsidR="00E91438" w:rsidRPr="00102339" w:rsidRDefault="00E91438">
            <w:pPr>
              <w:spacing w:line="320" w:lineRule="exact"/>
              <w:rPr>
                <w:rFonts w:ascii="Times New Roman" w:eastAsia="Times New Roman" w:hAnsi="Times New Roman" w:cs="Times New Roman"/>
              </w:rPr>
            </w:pPr>
            <w:r w:rsidRPr="00102339">
              <w:rPr>
                <w:rFonts w:ascii="Times New Roman" w:eastAsia="標楷體" w:hAnsi="Times New Roman" w:cs="Times New Roman"/>
                <w:spacing w:val="1"/>
                <w:w w:val="99"/>
                <w:position w:val="-1"/>
                <w:lang w:eastAsia="zh-TW"/>
              </w:rPr>
              <w:t>□NO</w:t>
            </w:r>
            <w:r w:rsidR="00A443EC" w:rsidRPr="00102339">
              <w:rPr>
                <w:rFonts w:ascii="Times New Roman" w:eastAsia="標楷體" w:hAnsi="Times New Roman" w:cs="Times New Roman"/>
                <w:spacing w:val="1"/>
                <w:w w:val="99"/>
                <w:position w:val="-1"/>
                <w:lang w:eastAsia="zh-TW"/>
              </w:rPr>
              <w:t>□</w:t>
            </w:r>
            <w:proofErr w:type="gramStart"/>
            <w:r w:rsidRPr="00102339">
              <w:rPr>
                <w:rFonts w:ascii="Times New Roman" w:eastAsia="標楷體" w:hAnsi="Times New Roman" w:cs="Times New Roman"/>
                <w:spacing w:val="1"/>
                <w:w w:val="99"/>
                <w:position w:val="-1"/>
                <w:lang w:eastAsia="zh-TW"/>
              </w:rPr>
              <w:t>YES</w:t>
            </w:r>
            <w:r w:rsidRPr="00102339">
              <w:rPr>
                <w:rFonts w:ascii="Times New Roman" w:eastAsia="標楷體" w:hAnsi="Times New Roman" w:cs="Times New Roman"/>
                <w:spacing w:val="1"/>
                <w:w w:val="99"/>
                <w:position w:val="-1"/>
                <w:sz w:val="18"/>
                <w:szCs w:val="18"/>
                <w:lang w:eastAsia="zh-TW"/>
              </w:rPr>
              <w:t>(</w:t>
            </w:r>
            <w:proofErr w:type="gramEnd"/>
            <w:r w:rsidR="005972B8" w:rsidRPr="00102339">
              <w:rPr>
                <w:rFonts w:ascii="Times New Roman" w:eastAsia="標楷體" w:hAnsi="Times New Roman" w:cs="Times New Roman"/>
                <w:spacing w:val="1"/>
                <w:w w:val="99"/>
                <w:position w:val="-1"/>
                <w:sz w:val="18"/>
                <w:szCs w:val="18"/>
                <w:lang w:eastAsia="zh-TW"/>
              </w:rPr>
              <w:t>Please be aware that a cleaning fee equivalent to</w:t>
            </w:r>
            <w:r w:rsidR="005972B8" w:rsidRPr="006F5D61">
              <w:rPr>
                <w:rFonts w:ascii="Times New Roman" w:eastAsia="標楷體" w:hAnsi="Times New Roman" w:cs="Times New Roman"/>
                <w:b/>
                <w:bCs/>
                <w:spacing w:val="1"/>
                <w:w w:val="99"/>
                <w:position w:val="-1"/>
                <w:sz w:val="18"/>
                <w:szCs w:val="18"/>
                <w:lang w:eastAsia="zh-TW"/>
              </w:rPr>
              <w:t xml:space="preserve"> </w:t>
            </w:r>
            <w:r w:rsidR="00102339" w:rsidRPr="006F5D61">
              <w:rPr>
                <w:rFonts w:ascii="Times New Roman" w:eastAsia="標楷體" w:hAnsi="Times New Roman" w:cs="Times New Roman"/>
                <w:b/>
                <w:bCs/>
                <w:spacing w:val="1"/>
                <w:w w:val="99"/>
                <w:position w:val="-1"/>
                <w:sz w:val="18"/>
                <w:szCs w:val="18"/>
                <w:lang w:eastAsia="zh-TW"/>
              </w:rPr>
              <w:t>10</w:t>
            </w:r>
            <w:r w:rsidR="005972B8" w:rsidRPr="006F5D61">
              <w:rPr>
                <w:rFonts w:ascii="Times New Roman" w:eastAsia="標楷體" w:hAnsi="Times New Roman" w:cs="Times New Roman"/>
                <w:b/>
                <w:bCs/>
                <w:spacing w:val="1"/>
                <w:w w:val="99"/>
                <w:position w:val="-1"/>
                <w:sz w:val="18"/>
                <w:szCs w:val="18"/>
                <w:lang w:eastAsia="zh-TW"/>
              </w:rPr>
              <w:t>%</w:t>
            </w:r>
            <w:r w:rsidR="005972B8" w:rsidRPr="00102339">
              <w:rPr>
                <w:rFonts w:ascii="Times New Roman" w:eastAsia="標楷體" w:hAnsi="Times New Roman" w:cs="Times New Roman"/>
                <w:spacing w:val="1"/>
                <w:w w:val="99"/>
                <w:position w:val="-1"/>
                <w:sz w:val="18"/>
                <w:szCs w:val="18"/>
                <w:lang w:eastAsia="zh-TW"/>
              </w:rPr>
              <w:t xml:space="preserve"> of the session rate will be added to the total</w:t>
            </w:r>
            <w:r w:rsidRPr="00102339">
              <w:rPr>
                <w:rFonts w:ascii="Times New Roman" w:hAnsi="Times New Roman" w:cs="Times New Roman"/>
                <w:sz w:val="18"/>
                <w:szCs w:val="18"/>
              </w:rPr>
              <w:t>).</w:t>
            </w:r>
          </w:p>
        </w:tc>
      </w:tr>
      <w:tr w:rsidR="00375539" w:rsidRPr="00102339" w14:paraId="216EB7DC" w14:textId="77777777" w:rsidTr="00654621">
        <w:trPr>
          <w:trHeight w:val="363"/>
        </w:trPr>
        <w:tc>
          <w:tcPr>
            <w:tcW w:w="1843" w:type="dxa"/>
            <w:tcBorders>
              <w:top w:val="single" w:sz="4" w:space="0" w:color="000000"/>
              <w:left w:val="single" w:sz="4" w:space="0" w:color="000000"/>
              <w:bottom w:val="single" w:sz="4" w:space="0" w:color="000000"/>
              <w:right w:val="single" w:sz="4" w:space="0" w:color="000000"/>
            </w:tcBorders>
            <w:hideMark/>
          </w:tcPr>
          <w:p w14:paraId="47FA1A0A"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Name of lessee</w:t>
            </w:r>
          </w:p>
        </w:tc>
        <w:tc>
          <w:tcPr>
            <w:tcW w:w="8807" w:type="dxa"/>
            <w:gridSpan w:val="9"/>
            <w:tcBorders>
              <w:top w:val="single" w:sz="4" w:space="0" w:color="000000"/>
              <w:left w:val="single" w:sz="4" w:space="0" w:color="000000"/>
              <w:bottom w:val="single" w:sz="4" w:space="0" w:color="000000"/>
              <w:right w:val="single" w:sz="4" w:space="0" w:color="000000"/>
            </w:tcBorders>
          </w:tcPr>
          <w:p w14:paraId="60C5DAFB" w14:textId="5AB234C3" w:rsidR="00375539" w:rsidRPr="00102339" w:rsidRDefault="00375539">
            <w:pPr>
              <w:spacing w:line="320" w:lineRule="exact"/>
              <w:rPr>
                <w:rFonts w:ascii="Times New Roman" w:hAnsi="Times New Roman" w:cs="Times New Roman"/>
                <w:lang w:eastAsia="zh-TW"/>
              </w:rPr>
            </w:pPr>
          </w:p>
        </w:tc>
      </w:tr>
      <w:tr w:rsidR="00375539" w:rsidRPr="00102339" w14:paraId="165B40DE" w14:textId="77777777" w:rsidTr="00AD3918">
        <w:trPr>
          <w:trHeight w:val="384"/>
        </w:trPr>
        <w:tc>
          <w:tcPr>
            <w:tcW w:w="1843" w:type="dxa"/>
            <w:tcBorders>
              <w:top w:val="single" w:sz="4" w:space="0" w:color="000000"/>
              <w:left w:val="single" w:sz="4" w:space="0" w:color="000000"/>
              <w:bottom w:val="single" w:sz="4" w:space="0" w:color="000000"/>
              <w:right w:val="single" w:sz="4" w:space="0" w:color="000000"/>
            </w:tcBorders>
            <w:hideMark/>
          </w:tcPr>
          <w:p w14:paraId="2F90433F"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Address</w:t>
            </w:r>
          </w:p>
        </w:tc>
        <w:tc>
          <w:tcPr>
            <w:tcW w:w="8807" w:type="dxa"/>
            <w:gridSpan w:val="9"/>
            <w:tcBorders>
              <w:top w:val="single" w:sz="4" w:space="0" w:color="000000"/>
              <w:left w:val="single" w:sz="4" w:space="0" w:color="000000"/>
              <w:bottom w:val="single" w:sz="4" w:space="0" w:color="000000"/>
              <w:right w:val="single" w:sz="4" w:space="0" w:color="000000"/>
            </w:tcBorders>
            <w:hideMark/>
          </w:tcPr>
          <w:p w14:paraId="4C7096F0" w14:textId="77777777" w:rsidR="00375539" w:rsidRPr="00102339" w:rsidRDefault="00375539">
            <w:pPr>
              <w:spacing w:line="320" w:lineRule="exact"/>
              <w:ind w:left="102" w:right="-20"/>
              <w:rPr>
                <w:rFonts w:ascii="Times New Roman" w:eastAsia="新細明體" w:hAnsi="Times New Roman" w:cs="Times New Roman"/>
              </w:rPr>
            </w:pPr>
            <w:r w:rsidRPr="00102339">
              <w:rPr>
                <w:rFonts w:ascii="Times New Roman" w:hAnsi="Times New Roman" w:cs="Times New Roman"/>
              </w:rPr>
              <w:t>□□□□□</w:t>
            </w:r>
          </w:p>
        </w:tc>
      </w:tr>
      <w:tr w:rsidR="00375539" w:rsidRPr="00102339" w14:paraId="2321086B" w14:textId="77777777" w:rsidTr="00654621">
        <w:trPr>
          <w:trHeight w:val="346"/>
        </w:trPr>
        <w:tc>
          <w:tcPr>
            <w:tcW w:w="1843" w:type="dxa"/>
            <w:tcBorders>
              <w:top w:val="single" w:sz="4" w:space="0" w:color="000000"/>
              <w:left w:val="single" w:sz="4" w:space="0" w:color="000000"/>
              <w:bottom w:val="single" w:sz="4" w:space="0" w:color="000000"/>
              <w:right w:val="single" w:sz="4" w:space="0" w:color="000000"/>
            </w:tcBorders>
            <w:hideMark/>
          </w:tcPr>
          <w:p w14:paraId="45D449A8"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Invoice Address</w:t>
            </w:r>
          </w:p>
        </w:tc>
        <w:tc>
          <w:tcPr>
            <w:tcW w:w="8807" w:type="dxa"/>
            <w:gridSpan w:val="9"/>
            <w:tcBorders>
              <w:top w:val="single" w:sz="4" w:space="0" w:color="000000"/>
              <w:left w:val="single" w:sz="4" w:space="0" w:color="000000"/>
              <w:bottom w:val="single" w:sz="4" w:space="0" w:color="000000"/>
              <w:right w:val="single" w:sz="4" w:space="0" w:color="000000"/>
            </w:tcBorders>
            <w:hideMark/>
          </w:tcPr>
          <w:p w14:paraId="7C1A9708" w14:textId="77777777" w:rsidR="00375539" w:rsidRPr="00102339" w:rsidRDefault="00375539">
            <w:pPr>
              <w:spacing w:line="320" w:lineRule="exact"/>
              <w:ind w:left="102" w:right="-20"/>
              <w:rPr>
                <w:rFonts w:ascii="Times New Roman" w:eastAsia="新細明體" w:hAnsi="Times New Roman" w:cs="Times New Roman"/>
                <w:color w:val="000000" w:themeColor="text1"/>
              </w:rPr>
            </w:pPr>
            <w:r w:rsidRPr="00102339">
              <w:rPr>
                <w:rFonts w:ascii="Times New Roman" w:hAnsi="Times New Roman" w:cs="Times New Roman"/>
                <w:color w:val="000000" w:themeColor="text1"/>
              </w:rPr>
              <w:t>□□□□□</w:t>
            </w:r>
          </w:p>
        </w:tc>
      </w:tr>
      <w:tr w:rsidR="00375539" w:rsidRPr="00102339" w14:paraId="649F8F67" w14:textId="77777777" w:rsidTr="00102339">
        <w:trPr>
          <w:trHeight w:val="360"/>
        </w:trPr>
        <w:tc>
          <w:tcPr>
            <w:tcW w:w="1843" w:type="dxa"/>
            <w:tcBorders>
              <w:top w:val="single" w:sz="4" w:space="0" w:color="000000"/>
              <w:left w:val="single" w:sz="4" w:space="0" w:color="000000"/>
              <w:bottom w:val="single" w:sz="4" w:space="0" w:color="000000"/>
              <w:right w:val="single" w:sz="4" w:space="0" w:color="000000"/>
            </w:tcBorders>
            <w:hideMark/>
          </w:tcPr>
          <w:p w14:paraId="454CA3BF" w14:textId="77777777" w:rsidR="00375539" w:rsidRPr="00102339" w:rsidRDefault="00375539">
            <w:pPr>
              <w:spacing w:line="320" w:lineRule="exact"/>
              <w:ind w:left="1" w:right="-20" w:firstLine="38"/>
              <w:jc w:val="center"/>
              <w:rPr>
                <w:rFonts w:ascii="Times New Roman" w:eastAsia="Times New Roman" w:hAnsi="Times New Roman" w:cs="Times New Roman"/>
                <w:color w:val="auto"/>
              </w:rPr>
            </w:pPr>
            <w:r w:rsidRPr="00102339">
              <w:rPr>
                <w:rFonts w:ascii="Times New Roman" w:eastAsia="Times New Roman" w:hAnsi="Times New Roman" w:cs="Times New Roman"/>
              </w:rPr>
              <w:t>VAT No.</w:t>
            </w:r>
          </w:p>
        </w:tc>
        <w:tc>
          <w:tcPr>
            <w:tcW w:w="3889" w:type="dxa"/>
            <w:gridSpan w:val="4"/>
            <w:tcBorders>
              <w:top w:val="single" w:sz="4" w:space="0" w:color="000000"/>
              <w:left w:val="single" w:sz="4" w:space="0" w:color="000000"/>
              <w:bottom w:val="single" w:sz="4" w:space="0" w:color="000000"/>
              <w:right w:val="single" w:sz="4" w:space="0" w:color="000000"/>
            </w:tcBorders>
          </w:tcPr>
          <w:p w14:paraId="2832BD0A" w14:textId="77777777" w:rsidR="00375539" w:rsidRPr="00102339" w:rsidRDefault="00375539">
            <w:pPr>
              <w:spacing w:line="320" w:lineRule="exact"/>
              <w:rPr>
                <w:rFonts w:ascii="Times New Roman" w:eastAsia="Times New Roman" w:hAnsi="Times New Roman" w:cs="Times New Roman"/>
              </w:rPr>
            </w:pPr>
          </w:p>
        </w:tc>
        <w:tc>
          <w:tcPr>
            <w:tcW w:w="2206" w:type="dxa"/>
            <w:gridSpan w:val="2"/>
            <w:tcBorders>
              <w:top w:val="single" w:sz="4" w:space="0" w:color="000000"/>
              <w:left w:val="single" w:sz="4" w:space="0" w:color="000000"/>
              <w:bottom w:val="single" w:sz="4" w:space="0" w:color="000000"/>
              <w:right w:val="single" w:sz="4" w:space="0" w:color="000000"/>
            </w:tcBorders>
            <w:hideMark/>
          </w:tcPr>
          <w:p w14:paraId="3D8AFCA1" w14:textId="77777777" w:rsidR="00375539" w:rsidRPr="00102339" w:rsidRDefault="00375539">
            <w:pPr>
              <w:spacing w:line="320" w:lineRule="exact"/>
              <w:ind w:left="1" w:right="-20" w:firstLine="38"/>
              <w:jc w:val="center"/>
              <w:rPr>
                <w:rFonts w:ascii="Times New Roman" w:eastAsia="新細明體" w:hAnsi="Times New Roman" w:cs="Times New Roman"/>
                <w:color w:val="000000" w:themeColor="text1"/>
              </w:rPr>
            </w:pPr>
            <w:r w:rsidRPr="00102339">
              <w:rPr>
                <w:rFonts w:ascii="Times New Roman" w:eastAsia="Times New Roman" w:hAnsi="Times New Roman" w:cs="Times New Roman"/>
                <w:color w:val="000000" w:themeColor="text1"/>
              </w:rPr>
              <w:t>Person in Charge</w:t>
            </w:r>
          </w:p>
        </w:tc>
        <w:tc>
          <w:tcPr>
            <w:tcW w:w="2712" w:type="dxa"/>
            <w:gridSpan w:val="3"/>
            <w:tcBorders>
              <w:top w:val="single" w:sz="4" w:space="0" w:color="000000"/>
              <w:left w:val="single" w:sz="4" w:space="0" w:color="000000"/>
              <w:bottom w:val="single" w:sz="4" w:space="0" w:color="000000"/>
              <w:right w:val="single" w:sz="4" w:space="0" w:color="000000"/>
            </w:tcBorders>
          </w:tcPr>
          <w:p w14:paraId="180A77B8" w14:textId="77777777" w:rsidR="00375539" w:rsidRPr="00102339" w:rsidRDefault="00375539">
            <w:pPr>
              <w:spacing w:line="320" w:lineRule="exact"/>
              <w:rPr>
                <w:rFonts w:ascii="Times New Roman" w:eastAsia="Times New Roman" w:hAnsi="Times New Roman" w:cs="Times New Roman"/>
                <w:color w:val="000000" w:themeColor="text1"/>
              </w:rPr>
            </w:pPr>
          </w:p>
        </w:tc>
      </w:tr>
      <w:tr w:rsidR="00375539" w:rsidRPr="00102339" w14:paraId="0AD40855" w14:textId="77777777" w:rsidTr="00102339">
        <w:trPr>
          <w:trHeight w:val="360"/>
        </w:trPr>
        <w:tc>
          <w:tcPr>
            <w:tcW w:w="1843" w:type="dxa"/>
            <w:tcBorders>
              <w:top w:val="single" w:sz="4" w:space="0" w:color="000000"/>
              <w:left w:val="single" w:sz="4" w:space="0" w:color="000000"/>
              <w:bottom w:val="single" w:sz="4" w:space="0" w:color="000000"/>
              <w:right w:val="single" w:sz="4" w:space="0" w:color="000000"/>
            </w:tcBorders>
            <w:hideMark/>
          </w:tcPr>
          <w:p w14:paraId="584D6025" w14:textId="77777777" w:rsidR="00375539" w:rsidRPr="00102339" w:rsidRDefault="00375539">
            <w:pPr>
              <w:spacing w:line="320" w:lineRule="exact"/>
              <w:ind w:left="1" w:right="-20" w:firstLine="38"/>
              <w:jc w:val="center"/>
              <w:rPr>
                <w:rFonts w:ascii="Times New Roman" w:eastAsia="Times New Roman" w:hAnsi="Times New Roman" w:cs="Times New Roman"/>
                <w:color w:val="auto"/>
              </w:rPr>
            </w:pPr>
            <w:r w:rsidRPr="00102339">
              <w:rPr>
                <w:rFonts w:ascii="Times New Roman" w:eastAsia="Times New Roman" w:hAnsi="Times New Roman" w:cs="Times New Roman"/>
              </w:rPr>
              <w:t>Contact Person</w:t>
            </w:r>
          </w:p>
        </w:tc>
        <w:tc>
          <w:tcPr>
            <w:tcW w:w="3889" w:type="dxa"/>
            <w:gridSpan w:val="4"/>
            <w:tcBorders>
              <w:top w:val="single" w:sz="4" w:space="0" w:color="000000"/>
              <w:left w:val="single" w:sz="4" w:space="0" w:color="000000"/>
              <w:bottom w:val="single" w:sz="4" w:space="0" w:color="000000"/>
              <w:right w:val="single" w:sz="4" w:space="0" w:color="000000"/>
            </w:tcBorders>
          </w:tcPr>
          <w:p w14:paraId="2B6E63B4" w14:textId="77777777" w:rsidR="00375539" w:rsidRPr="00102339" w:rsidRDefault="00375539">
            <w:pPr>
              <w:spacing w:line="320" w:lineRule="exact"/>
              <w:rPr>
                <w:rFonts w:ascii="Times New Roman" w:eastAsia="Times New Roman" w:hAnsi="Times New Roman" w:cs="Times New Roman"/>
              </w:rPr>
            </w:pPr>
          </w:p>
        </w:tc>
        <w:tc>
          <w:tcPr>
            <w:tcW w:w="2206" w:type="dxa"/>
            <w:gridSpan w:val="2"/>
            <w:tcBorders>
              <w:top w:val="single" w:sz="4" w:space="0" w:color="000000"/>
              <w:left w:val="single" w:sz="4" w:space="0" w:color="000000"/>
              <w:bottom w:val="single" w:sz="4" w:space="0" w:color="000000"/>
              <w:right w:val="single" w:sz="4" w:space="0" w:color="000000"/>
            </w:tcBorders>
            <w:hideMark/>
          </w:tcPr>
          <w:p w14:paraId="44F3B852" w14:textId="77777777" w:rsidR="00375539" w:rsidRPr="00102339" w:rsidRDefault="00375539">
            <w:pPr>
              <w:spacing w:line="320" w:lineRule="exact"/>
              <w:ind w:left="1" w:right="-20" w:firstLine="38"/>
              <w:jc w:val="center"/>
              <w:rPr>
                <w:rFonts w:ascii="Times New Roman" w:eastAsia="新細明體" w:hAnsi="Times New Roman" w:cs="Times New Roman"/>
                <w:color w:val="000000" w:themeColor="text1"/>
              </w:rPr>
            </w:pPr>
            <w:r w:rsidRPr="00102339">
              <w:rPr>
                <w:rFonts w:ascii="Times New Roman" w:eastAsia="Times New Roman" w:hAnsi="Times New Roman" w:cs="Times New Roman"/>
                <w:color w:val="000000" w:themeColor="text1"/>
              </w:rPr>
              <w:t>Contact Person Tel.</w:t>
            </w:r>
          </w:p>
        </w:tc>
        <w:tc>
          <w:tcPr>
            <w:tcW w:w="2712" w:type="dxa"/>
            <w:gridSpan w:val="3"/>
            <w:tcBorders>
              <w:top w:val="single" w:sz="4" w:space="0" w:color="000000"/>
              <w:left w:val="single" w:sz="4" w:space="0" w:color="000000"/>
              <w:bottom w:val="single" w:sz="4" w:space="0" w:color="000000"/>
              <w:right w:val="single" w:sz="4" w:space="0" w:color="000000"/>
            </w:tcBorders>
          </w:tcPr>
          <w:p w14:paraId="54F30A03" w14:textId="097B96B5" w:rsidR="00375539" w:rsidRPr="00102339" w:rsidRDefault="00375539">
            <w:pPr>
              <w:spacing w:line="320" w:lineRule="exact"/>
              <w:rPr>
                <w:rFonts w:ascii="Times New Roman" w:eastAsia="Times New Roman" w:hAnsi="Times New Roman" w:cs="Times New Roman"/>
                <w:color w:val="000000" w:themeColor="text1"/>
              </w:rPr>
            </w:pPr>
          </w:p>
        </w:tc>
      </w:tr>
      <w:tr w:rsidR="00375539" w:rsidRPr="00102339" w14:paraId="3DA800EC" w14:textId="77777777" w:rsidTr="00102339">
        <w:trPr>
          <w:trHeight w:val="360"/>
        </w:trPr>
        <w:tc>
          <w:tcPr>
            <w:tcW w:w="1843" w:type="dxa"/>
            <w:tcBorders>
              <w:top w:val="single" w:sz="4" w:space="0" w:color="000000"/>
              <w:left w:val="single" w:sz="4" w:space="0" w:color="000000"/>
              <w:bottom w:val="single" w:sz="4" w:space="0" w:color="000000"/>
              <w:right w:val="single" w:sz="4" w:space="0" w:color="000000"/>
            </w:tcBorders>
            <w:hideMark/>
          </w:tcPr>
          <w:p w14:paraId="0350664C" w14:textId="77777777" w:rsidR="00375539" w:rsidRPr="00102339" w:rsidRDefault="00375539">
            <w:pPr>
              <w:spacing w:line="320" w:lineRule="exact"/>
              <w:ind w:left="1" w:right="-20" w:firstLine="38"/>
              <w:jc w:val="center"/>
              <w:rPr>
                <w:rFonts w:ascii="Times New Roman" w:eastAsia="Times New Roman" w:hAnsi="Times New Roman" w:cs="Times New Roman"/>
                <w:color w:val="auto"/>
              </w:rPr>
            </w:pPr>
            <w:r w:rsidRPr="00102339">
              <w:rPr>
                <w:rFonts w:ascii="Times New Roman" w:eastAsia="Times New Roman" w:hAnsi="Times New Roman" w:cs="Times New Roman"/>
              </w:rPr>
              <w:t>Contact Person Mobile:</w:t>
            </w:r>
          </w:p>
        </w:tc>
        <w:tc>
          <w:tcPr>
            <w:tcW w:w="3889" w:type="dxa"/>
            <w:gridSpan w:val="4"/>
            <w:tcBorders>
              <w:top w:val="single" w:sz="4" w:space="0" w:color="000000"/>
              <w:left w:val="single" w:sz="4" w:space="0" w:color="000000"/>
              <w:bottom w:val="single" w:sz="4" w:space="0" w:color="000000"/>
              <w:right w:val="single" w:sz="4" w:space="0" w:color="000000"/>
            </w:tcBorders>
          </w:tcPr>
          <w:p w14:paraId="3E7114AD" w14:textId="77777777" w:rsidR="00375539" w:rsidRPr="00102339" w:rsidRDefault="00375539">
            <w:pPr>
              <w:spacing w:line="320" w:lineRule="exact"/>
              <w:rPr>
                <w:rFonts w:ascii="Times New Roman" w:eastAsia="Times New Roman" w:hAnsi="Times New Roman" w:cs="Times New Roman"/>
              </w:rPr>
            </w:pPr>
          </w:p>
        </w:tc>
        <w:tc>
          <w:tcPr>
            <w:tcW w:w="2206" w:type="dxa"/>
            <w:gridSpan w:val="2"/>
            <w:tcBorders>
              <w:top w:val="single" w:sz="4" w:space="0" w:color="000000"/>
              <w:left w:val="single" w:sz="4" w:space="0" w:color="000000"/>
              <w:bottom w:val="single" w:sz="4" w:space="0" w:color="000000"/>
              <w:right w:val="single" w:sz="4" w:space="0" w:color="000000"/>
            </w:tcBorders>
            <w:hideMark/>
          </w:tcPr>
          <w:p w14:paraId="13330AFE" w14:textId="77777777" w:rsidR="00375539" w:rsidRPr="00102339" w:rsidRDefault="00375539">
            <w:pPr>
              <w:spacing w:line="320" w:lineRule="exact"/>
              <w:ind w:left="1" w:right="-20" w:firstLine="38"/>
              <w:jc w:val="center"/>
              <w:rPr>
                <w:rFonts w:ascii="Times New Roman" w:eastAsia="新細明體" w:hAnsi="Times New Roman" w:cs="Times New Roman"/>
              </w:rPr>
            </w:pPr>
            <w:r w:rsidRPr="00102339">
              <w:rPr>
                <w:rFonts w:ascii="Times New Roman" w:eastAsia="Times New Roman" w:hAnsi="Times New Roman" w:cs="Times New Roman"/>
              </w:rPr>
              <w:t>Contact Person Fax</w:t>
            </w:r>
          </w:p>
        </w:tc>
        <w:tc>
          <w:tcPr>
            <w:tcW w:w="2712" w:type="dxa"/>
            <w:gridSpan w:val="3"/>
            <w:tcBorders>
              <w:top w:val="single" w:sz="4" w:space="0" w:color="000000"/>
              <w:left w:val="single" w:sz="4" w:space="0" w:color="000000"/>
              <w:bottom w:val="single" w:sz="4" w:space="0" w:color="000000"/>
              <w:right w:val="single" w:sz="4" w:space="0" w:color="000000"/>
            </w:tcBorders>
          </w:tcPr>
          <w:p w14:paraId="28396A19" w14:textId="77777777" w:rsidR="00375539" w:rsidRPr="00102339" w:rsidRDefault="00375539">
            <w:pPr>
              <w:spacing w:line="320" w:lineRule="exact"/>
              <w:rPr>
                <w:rFonts w:ascii="Times New Roman" w:eastAsia="Times New Roman" w:hAnsi="Times New Roman" w:cs="Times New Roman"/>
              </w:rPr>
            </w:pPr>
          </w:p>
        </w:tc>
      </w:tr>
      <w:tr w:rsidR="00375539" w:rsidRPr="00102339" w14:paraId="27916C00" w14:textId="77777777" w:rsidTr="00AD3918">
        <w:trPr>
          <w:trHeight w:val="306"/>
        </w:trPr>
        <w:tc>
          <w:tcPr>
            <w:tcW w:w="1843" w:type="dxa"/>
            <w:tcBorders>
              <w:top w:val="single" w:sz="4" w:space="0" w:color="000000"/>
              <w:left w:val="single" w:sz="4" w:space="0" w:color="000000"/>
              <w:bottom w:val="single" w:sz="4" w:space="0" w:color="000000"/>
              <w:right w:val="single" w:sz="4" w:space="0" w:color="000000"/>
            </w:tcBorders>
            <w:hideMark/>
          </w:tcPr>
          <w:p w14:paraId="71382E48"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Email</w:t>
            </w:r>
          </w:p>
        </w:tc>
        <w:tc>
          <w:tcPr>
            <w:tcW w:w="8807" w:type="dxa"/>
            <w:gridSpan w:val="9"/>
            <w:tcBorders>
              <w:top w:val="single" w:sz="4" w:space="0" w:color="000000"/>
              <w:left w:val="single" w:sz="4" w:space="0" w:color="000000"/>
              <w:bottom w:val="single" w:sz="4" w:space="0" w:color="000000"/>
              <w:right w:val="single" w:sz="4" w:space="0" w:color="000000"/>
            </w:tcBorders>
          </w:tcPr>
          <w:p w14:paraId="1354641D" w14:textId="77777777" w:rsidR="00375539" w:rsidRPr="00102339" w:rsidRDefault="00375539">
            <w:pPr>
              <w:spacing w:line="320" w:lineRule="exact"/>
              <w:rPr>
                <w:rFonts w:ascii="Times New Roman" w:hAnsi="Times New Roman" w:cs="Times New Roman"/>
                <w:lang w:eastAsia="zh-TW"/>
              </w:rPr>
            </w:pPr>
          </w:p>
        </w:tc>
      </w:tr>
      <w:tr w:rsidR="00375539" w:rsidRPr="00102339" w14:paraId="598EF140" w14:textId="77777777" w:rsidTr="00102339">
        <w:trPr>
          <w:trHeight w:val="931"/>
        </w:trPr>
        <w:tc>
          <w:tcPr>
            <w:tcW w:w="1843" w:type="dxa"/>
            <w:tcBorders>
              <w:top w:val="single" w:sz="4" w:space="0" w:color="000000"/>
              <w:left w:val="single" w:sz="4" w:space="0" w:color="000000"/>
              <w:bottom w:val="single" w:sz="4" w:space="0" w:color="000000"/>
              <w:right w:val="single" w:sz="4" w:space="0" w:color="000000"/>
            </w:tcBorders>
            <w:hideMark/>
          </w:tcPr>
          <w:p w14:paraId="10E91013" w14:textId="77777777" w:rsidR="00375539" w:rsidRPr="00102339" w:rsidRDefault="003755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Expected number of attendees</w:t>
            </w:r>
          </w:p>
        </w:tc>
        <w:tc>
          <w:tcPr>
            <w:tcW w:w="3889" w:type="dxa"/>
            <w:gridSpan w:val="4"/>
            <w:tcBorders>
              <w:top w:val="single" w:sz="4" w:space="0" w:color="000000"/>
              <w:left w:val="single" w:sz="4" w:space="0" w:color="000000"/>
              <w:bottom w:val="single" w:sz="4" w:space="0" w:color="000000"/>
              <w:right w:val="single" w:sz="4" w:space="0" w:color="000000"/>
            </w:tcBorders>
          </w:tcPr>
          <w:p w14:paraId="581A54BC" w14:textId="77777777" w:rsidR="00375539" w:rsidRPr="00102339" w:rsidRDefault="00375539">
            <w:pPr>
              <w:spacing w:line="320" w:lineRule="exact"/>
              <w:rPr>
                <w:rFonts w:ascii="Times New Roman" w:eastAsia="Times New Roman" w:hAnsi="Times New Roman" w:cs="Times New Roman"/>
              </w:rPr>
            </w:pPr>
          </w:p>
        </w:tc>
        <w:tc>
          <w:tcPr>
            <w:tcW w:w="2206" w:type="dxa"/>
            <w:gridSpan w:val="2"/>
            <w:tcBorders>
              <w:top w:val="single" w:sz="4" w:space="0" w:color="000000"/>
              <w:left w:val="single" w:sz="4" w:space="0" w:color="000000"/>
              <w:bottom w:val="single" w:sz="4" w:space="0" w:color="000000"/>
              <w:right w:val="single" w:sz="4" w:space="0" w:color="000000"/>
            </w:tcBorders>
            <w:hideMark/>
          </w:tcPr>
          <w:p w14:paraId="0531941B" w14:textId="77777777" w:rsidR="00375539" w:rsidRPr="00102339" w:rsidRDefault="00375539">
            <w:pPr>
              <w:spacing w:line="320" w:lineRule="exact"/>
              <w:ind w:left="112" w:right="142"/>
              <w:jc w:val="center"/>
              <w:rPr>
                <w:rFonts w:ascii="Times New Roman" w:eastAsia="Times New Roman" w:hAnsi="Times New Roman" w:cs="Times New Roman"/>
              </w:rPr>
            </w:pPr>
            <w:r w:rsidRPr="00102339">
              <w:rPr>
                <w:rFonts w:ascii="Times New Roman" w:eastAsia="Times New Roman" w:hAnsi="Times New Roman" w:cs="Times New Roman"/>
              </w:rPr>
              <w:t>Expected number of VIPs</w:t>
            </w:r>
          </w:p>
          <w:p w14:paraId="5A0B812F" w14:textId="77777777" w:rsidR="00375539" w:rsidRPr="00102339" w:rsidRDefault="00375539">
            <w:pPr>
              <w:spacing w:line="320" w:lineRule="exact"/>
              <w:ind w:left="252" w:right="-20"/>
              <w:rPr>
                <w:rFonts w:ascii="Times New Roman" w:eastAsia="Times New Roman" w:hAnsi="Times New Roman" w:cs="Times New Roman"/>
              </w:rPr>
            </w:pPr>
            <w:r w:rsidRPr="00102339">
              <w:rPr>
                <w:rFonts w:ascii="Times New Roman" w:eastAsia="Times New Roman" w:hAnsi="Times New Roman" w:cs="Times New Roman"/>
                <w:sz w:val="22"/>
                <w:szCs w:val="22"/>
              </w:rPr>
              <w:t>(for reference only)</w:t>
            </w:r>
          </w:p>
        </w:tc>
        <w:tc>
          <w:tcPr>
            <w:tcW w:w="2712" w:type="dxa"/>
            <w:gridSpan w:val="3"/>
            <w:tcBorders>
              <w:top w:val="single" w:sz="4" w:space="0" w:color="000000"/>
              <w:left w:val="single" w:sz="4" w:space="0" w:color="000000"/>
              <w:bottom w:val="single" w:sz="4" w:space="0" w:color="000000"/>
              <w:right w:val="single" w:sz="4" w:space="0" w:color="000000"/>
            </w:tcBorders>
          </w:tcPr>
          <w:p w14:paraId="0667DCD1" w14:textId="77777777" w:rsidR="00375539" w:rsidRPr="00102339" w:rsidRDefault="00375539">
            <w:pPr>
              <w:spacing w:line="320" w:lineRule="exact"/>
              <w:rPr>
                <w:rFonts w:ascii="Times New Roman" w:eastAsia="Times New Roman" w:hAnsi="Times New Roman" w:cs="Times New Roman"/>
              </w:rPr>
            </w:pPr>
          </w:p>
        </w:tc>
      </w:tr>
      <w:tr w:rsidR="00102339" w:rsidRPr="00102339" w14:paraId="588ED7F6" w14:textId="77777777" w:rsidTr="007A3EC3">
        <w:trPr>
          <w:trHeight w:val="931"/>
        </w:trPr>
        <w:tc>
          <w:tcPr>
            <w:tcW w:w="1843" w:type="dxa"/>
            <w:tcBorders>
              <w:top w:val="single" w:sz="4" w:space="0" w:color="000000"/>
              <w:left w:val="single" w:sz="4" w:space="0" w:color="000000"/>
              <w:bottom w:val="single" w:sz="4" w:space="0" w:color="000000"/>
              <w:right w:val="single" w:sz="4" w:space="0" w:color="000000"/>
            </w:tcBorders>
          </w:tcPr>
          <w:p w14:paraId="6E325CD8" w14:textId="0E1001A0" w:rsidR="00102339" w:rsidRPr="00102339" w:rsidRDefault="00102339" w:rsidP="00102339">
            <w:pPr>
              <w:spacing w:line="320" w:lineRule="exact"/>
              <w:ind w:left="1" w:right="-20" w:firstLine="38"/>
              <w:jc w:val="center"/>
              <w:rPr>
                <w:rFonts w:ascii="Times New Roman" w:eastAsia="Times New Roman" w:hAnsi="Times New Roman" w:cs="Times New Roman"/>
              </w:rPr>
            </w:pPr>
            <w:r w:rsidRPr="00102339">
              <w:rPr>
                <w:rFonts w:ascii="Times New Roman" w:hAnsi="Times New Roman" w:cs="Times New Roman" w:hint="eastAsia"/>
                <w:lang w:eastAsia="zh-TW"/>
              </w:rPr>
              <w:t>(A)</w:t>
            </w:r>
            <w:r w:rsidRPr="00102339">
              <w:rPr>
                <w:rFonts w:ascii="Times New Roman" w:eastAsia="Times New Roman" w:hAnsi="Times New Roman" w:cs="Times New Roman"/>
              </w:rPr>
              <w:t xml:space="preserve">Conference room </w:t>
            </w:r>
          </w:p>
          <w:p w14:paraId="261BBA03" w14:textId="1D20BC83" w:rsidR="00102339" w:rsidRPr="00102339" w:rsidRDefault="00102339" w:rsidP="00102339">
            <w:pPr>
              <w:spacing w:line="320" w:lineRule="exact"/>
              <w:ind w:left="1" w:right="-20" w:firstLine="38"/>
              <w:jc w:val="center"/>
              <w:rPr>
                <w:rFonts w:ascii="Times New Roman" w:eastAsia="Times New Roman" w:hAnsi="Times New Roman" w:cs="Times New Roman"/>
              </w:rPr>
            </w:pPr>
            <w:r w:rsidRPr="00102339">
              <w:rPr>
                <w:rFonts w:ascii="Times New Roman" w:eastAsia="Times New Roman" w:hAnsi="Times New Roman" w:cs="Times New Roman"/>
              </w:rPr>
              <w:t>Rental Fee</w:t>
            </w:r>
          </w:p>
        </w:tc>
        <w:tc>
          <w:tcPr>
            <w:tcW w:w="1843" w:type="dxa"/>
            <w:gridSpan w:val="2"/>
            <w:tcBorders>
              <w:top w:val="single" w:sz="4" w:space="0" w:color="000000"/>
              <w:left w:val="single" w:sz="4" w:space="0" w:color="000000"/>
              <w:bottom w:val="single" w:sz="4" w:space="0" w:color="000000"/>
              <w:right w:val="single" w:sz="4" w:space="0" w:color="000000"/>
            </w:tcBorders>
          </w:tcPr>
          <w:p w14:paraId="48CE769E" w14:textId="77777777" w:rsidR="00102339" w:rsidRPr="00102339" w:rsidRDefault="00102339">
            <w:pPr>
              <w:spacing w:line="320" w:lineRule="exact"/>
              <w:rPr>
                <w:rFonts w:ascii="Times New Roman" w:eastAsia="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33A95D85" w14:textId="2B1081ED" w:rsidR="00102339" w:rsidRPr="00102339" w:rsidRDefault="00102339" w:rsidP="00402352">
            <w:pPr>
              <w:spacing w:line="320" w:lineRule="exact"/>
              <w:rPr>
                <w:rFonts w:ascii="Times New Roman" w:hAnsi="Times New Roman" w:cs="Times New Roman"/>
                <w:lang w:eastAsia="zh-TW"/>
              </w:rPr>
            </w:pPr>
            <w:r>
              <w:rPr>
                <w:rFonts w:ascii="Times New Roman" w:hAnsi="Times New Roman" w:cs="Times New Roman" w:hint="eastAsia"/>
                <w:lang w:eastAsia="zh-TW"/>
              </w:rPr>
              <w:t>(B)</w:t>
            </w:r>
            <w:r w:rsidR="00BA4B01" w:rsidRPr="00BA4B01">
              <w:rPr>
                <w:rFonts w:ascii="Times New Roman" w:hAnsi="Times New Roman" w:cs="Times New Roman"/>
                <w:lang w:eastAsia="zh-TW"/>
              </w:rPr>
              <w:t xml:space="preserve">Equipment </w:t>
            </w:r>
            <w:r w:rsidR="00402352">
              <w:rPr>
                <w:rFonts w:ascii="Times New Roman" w:hAnsi="Times New Roman" w:cs="Times New Roman" w:hint="eastAsia"/>
                <w:lang w:eastAsia="zh-TW"/>
              </w:rPr>
              <w:t xml:space="preserve">rental </w:t>
            </w:r>
            <w:r w:rsidR="00BA4B01" w:rsidRPr="00BA4B01">
              <w:rPr>
                <w:rFonts w:ascii="Times New Roman" w:hAnsi="Times New Roman" w:cs="Times New Roman"/>
                <w:lang w:eastAsia="zh-TW"/>
              </w:rPr>
              <w:t>and other expenses</w:t>
            </w:r>
          </w:p>
        </w:tc>
        <w:tc>
          <w:tcPr>
            <w:tcW w:w="1597" w:type="dxa"/>
            <w:gridSpan w:val="2"/>
            <w:tcBorders>
              <w:top w:val="single" w:sz="4" w:space="0" w:color="000000"/>
              <w:left w:val="single" w:sz="4" w:space="0" w:color="000000"/>
              <w:bottom w:val="single" w:sz="4" w:space="0" w:color="000000"/>
              <w:right w:val="single" w:sz="4" w:space="0" w:color="000000"/>
            </w:tcBorders>
          </w:tcPr>
          <w:p w14:paraId="10BBBC17" w14:textId="11857B0E" w:rsidR="00102339" w:rsidRPr="00102339" w:rsidRDefault="00102339">
            <w:pPr>
              <w:spacing w:line="320" w:lineRule="exact"/>
              <w:rPr>
                <w:rFonts w:ascii="Times New Roman" w:eastAsia="Times New Roman" w:hAnsi="Times New Roman"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835D5AF" w14:textId="77777777" w:rsidR="00402352" w:rsidRDefault="00402352" w:rsidP="00402352">
            <w:pPr>
              <w:spacing w:line="320" w:lineRule="exact"/>
              <w:rPr>
                <w:rFonts w:ascii="Times New Roman" w:hAnsi="Times New Roman" w:cs="Times New Roman"/>
                <w:lang w:eastAsia="zh-TW"/>
              </w:rPr>
            </w:pPr>
          </w:p>
          <w:p w14:paraId="7A375A71" w14:textId="33553DEF" w:rsidR="00102339" w:rsidRDefault="00102339" w:rsidP="00402352">
            <w:pPr>
              <w:spacing w:line="320" w:lineRule="exact"/>
              <w:rPr>
                <w:rFonts w:ascii="Times New Roman" w:hAnsi="Times New Roman" w:cs="Times New Roman"/>
                <w:lang w:eastAsia="zh-TW"/>
              </w:rPr>
            </w:pPr>
            <w:r w:rsidRPr="00102339">
              <w:rPr>
                <w:rFonts w:ascii="Times New Roman" w:hAnsi="Times New Roman" w:cs="Times New Roman" w:hint="eastAsia"/>
                <w:lang w:eastAsia="zh-TW"/>
              </w:rPr>
              <w:t>(A)</w:t>
            </w:r>
            <w:r>
              <w:rPr>
                <w:rFonts w:ascii="Times New Roman" w:hAnsi="Times New Roman" w:cs="Times New Roman" w:hint="eastAsia"/>
                <w:lang w:eastAsia="zh-TW"/>
              </w:rPr>
              <w:t>+ (B)</w:t>
            </w:r>
          </w:p>
          <w:p w14:paraId="67F4382E" w14:textId="38959FE8" w:rsidR="00102339" w:rsidRPr="00102339" w:rsidRDefault="00102339" w:rsidP="00402352">
            <w:pPr>
              <w:spacing w:line="320" w:lineRule="exact"/>
              <w:rPr>
                <w:rFonts w:ascii="Times New Roman" w:eastAsia="Times New Roman" w:hAnsi="Times New Roman" w:cs="Times New Roman"/>
              </w:rPr>
            </w:pPr>
          </w:p>
        </w:tc>
        <w:tc>
          <w:tcPr>
            <w:tcW w:w="2428" w:type="dxa"/>
            <w:gridSpan w:val="2"/>
            <w:tcBorders>
              <w:top w:val="single" w:sz="4" w:space="0" w:color="000000"/>
              <w:left w:val="single" w:sz="4" w:space="0" w:color="000000"/>
              <w:bottom w:val="single" w:sz="4" w:space="0" w:color="000000"/>
              <w:right w:val="single" w:sz="4" w:space="0" w:color="000000"/>
            </w:tcBorders>
          </w:tcPr>
          <w:p w14:paraId="5897F495" w14:textId="3E01D925" w:rsidR="00102339" w:rsidRPr="00102339" w:rsidRDefault="00102339">
            <w:pPr>
              <w:spacing w:line="320" w:lineRule="exact"/>
              <w:rPr>
                <w:rFonts w:ascii="Times New Roman" w:eastAsia="Times New Roman" w:hAnsi="Times New Roman" w:cs="Times New Roman"/>
              </w:rPr>
            </w:pPr>
          </w:p>
        </w:tc>
      </w:tr>
      <w:tr w:rsidR="00A443EC" w:rsidRPr="00102339" w14:paraId="73D29EC6" w14:textId="77777777" w:rsidTr="00A443EC">
        <w:trPr>
          <w:trHeight w:val="458"/>
        </w:trPr>
        <w:tc>
          <w:tcPr>
            <w:tcW w:w="2586" w:type="dxa"/>
            <w:gridSpan w:val="2"/>
            <w:tcBorders>
              <w:top w:val="single" w:sz="8" w:space="0" w:color="000000"/>
              <w:left w:val="single" w:sz="6" w:space="0" w:color="000000"/>
              <w:bottom w:val="single" w:sz="8" w:space="0" w:color="000000"/>
              <w:right w:val="single" w:sz="6" w:space="0" w:color="000000"/>
            </w:tcBorders>
            <w:vAlign w:val="center"/>
            <w:hideMark/>
          </w:tcPr>
          <w:p w14:paraId="5BCA0E59" w14:textId="77777777" w:rsidR="00A443EC" w:rsidRPr="00102339" w:rsidRDefault="00A443EC">
            <w:pPr>
              <w:ind w:left="38" w:right="-20"/>
              <w:jc w:val="center"/>
              <w:rPr>
                <w:rFonts w:ascii="Times New Roman" w:eastAsia="Times New Roman" w:hAnsi="Times New Roman" w:cs="Times New Roman"/>
                <w:b/>
                <w:bCs/>
                <w:sz w:val="22"/>
                <w:szCs w:val="22"/>
              </w:rPr>
            </w:pPr>
            <w:r w:rsidRPr="00102339">
              <w:rPr>
                <w:rFonts w:ascii="Times New Roman" w:eastAsia="Times New Roman" w:hAnsi="Times New Roman" w:cs="Times New Roman"/>
                <w:b/>
                <w:bCs/>
                <w:sz w:val="22"/>
                <w:szCs w:val="22"/>
              </w:rPr>
              <w:t>Reviewed by</w:t>
            </w:r>
          </w:p>
          <w:p w14:paraId="71954DF6" w14:textId="77777777" w:rsidR="00A443EC" w:rsidRPr="00102339" w:rsidRDefault="00A443EC">
            <w:pPr>
              <w:ind w:left="38" w:right="-20"/>
              <w:jc w:val="center"/>
              <w:rPr>
                <w:rFonts w:ascii="Times New Roman" w:hAnsi="Times New Roman" w:cs="Times New Roman"/>
                <w:b/>
                <w:bCs/>
                <w:sz w:val="22"/>
                <w:szCs w:val="22"/>
                <w:lang w:eastAsia="zh-TW"/>
              </w:rPr>
            </w:pPr>
            <w:proofErr w:type="spellStart"/>
            <w:r w:rsidRPr="00102339">
              <w:rPr>
                <w:rFonts w:ascii="Times New Roman" w:hAnsi="Times New Roman" w:cs="Times New Roman"/>
                <w:b/>
                <w:bCs/>
                <w:sz w:val="22"/>
                <w:szCs w:val="22"/>
                <w:lang w:eastAsia="zh-TW"/>
              </w:rPr>
              <w:t>TaiNEX</w:t>
            </w:r>
            <w:proofErr w:type="spellEnd"/>
            <w:r w:rsidRPr="00102339">
              <w:rPr>
                <w:rFonts w:ascii="Times New Roman" w:hAnsi="Times New Roman" w:cs="Times New Roman"/>
                <w:b/>
                <w:bCs/>
                <w:sz w:val="22"/>
                <w:szCs w:val="22"/>
                <w:lang w:eastAsia="zh-TW"/>
              </w:rPr>
              <w:t xml:space="preserve"> 1</w:t>
            </w:r>
          </w:p>
        </w:tc>
        <w:tc>
          <w:tcPr>
            <w:tcW w:w="8064" w:type="dxa"/>
            <w:gridSpan w:val="8"/>
            <w:tcBorders>
              <w:top w:val="single" w:sz="8" w:space="0" w:color="000000"/>
              <w:left w:val="single" w:sz="6" w:space="0" w:color="000000"/>
              <w:bottom w:val="single" w:sz="8" w:space="0" w:color="000000"/>
              <w:right w:val="single" w:sz="6" w:space="0" w:color="000000"/>
            </w:tcBorders>
            <w:vAlign w:val="center"/>
            <w:hideMark/>
          </w:tcPr>
          <w:p w14:paraId="4E0DDC14" w14:textId="77777777" w:rsidR="00A443EC" w:rsidRPr="00102339" w:rsidRDefault="00A443EC" w:rsidP="00A443EC">
            <w:pPr>
              <w:ind w:left="38" w:right="-20"/>
              <w:jc w:val="center"/>
              <w:rPr>
                <w:rFonts w:ascii="Times New Roman" w:eastAsia="Times New Roman" w:hAnsi="Times New Roman" w:cs="Times New Roman"/>
                <w:b/>
                <w:bCs/>
                <w:sz w:val="22"/>
                <w:szCs w:val="22"/>
              </w:rPr>
            </w:pPr>
            <w:r w:rsidRPr="00102339">
              <w:rPr>
                <w:rFonts w:ascii="Times New Roman" w:eastAsia="Times New Roman" w:hAnsi="Times New Roman" w:cs="Times New Roman"/>
                <w:b/>
                <w:bCs/>
                <w:sz w:val="22"/>
                <w:szCs w:val="22"/>
              </w:rPr>
              <w:t xml:space="preserve">Applicant </w:t>
            </w:r>
          </w:p>
          <w:p w14:paraId="6A344F49" w14:textId="27E41F24" w:rsidR="00A443EC" w:rsidRPr="00102339" w:rsidRDefault="00A443EC" w:rsidP="00A443EC">
            <w:pPr>
              <w:ind w:left="38" w:right="-20"/>
              <w:jc w:val="center"/>
              <w:rPr>
                <w:rFonts w:ascii="Times New Roman" w:hAnsi="Times New Roman" w:cs="Times New Roman"/>
                <w:b/>
                <w:bCs/>
                <w:sz w:val="22"/>
                <w:szCs w:val="22"/>
                <w:lang w:eastAsia="zh-TW"/>
              </w:rPr>
            </w:pPr>
            <w:r w:rsidRPr="00102339">
              <w:rPr>
                <w:rFonts w:ascii="Times New Roman" w:eastAsia="Times New Roman" w:hAnsi="Times New Roman" w:cs="Times New Roman"/>
                <w:sz w:val="22"/>
                <w:szCs w:val="22"/>
              </w:rPr>
              <w:t>(Signature and seal)</w:t>
            </w:r>
          </w:p>
        </w:tc>
      </w:tr>
      <w:tr w:rsidR="00A443EC" w:rsidRPr="00102339" w14:paraId="0EE5C4EF" w14:textId="77777777" w:rsidTr="00654621">
        <w:trPr>
          <w:trHeight w:val="1967"/>
        </w:trPr>
        <w:tc>
          <w:tcPr>
            <w:tcW w:w="2586" w:type="dxa"/>
            <w:gridSpan w:val="2"/>
            <w:tcBorders>
              <w:top w:val="single" w:sz="8" w:space="0" w:color="000000"/>
              <w:left w:val="single" w:sz="6" w:space="0" w:color="000000"/>
              <w:bottom w:val="single" w:sz="6" w:space="0" w:color="000000"/>
              <w:right w:val="single" w:sz="6" w:space="0" w:color="000000"/>
            </w:tcBorders>
          </w:tcPr>
          <w:p w14:paraId="72220A69" w14:textId="77777777" w:rsidR="00A443EC" w:rsidRPr="00102339" w:rsidRDefault="00A443EC">
            <w:pPr>
              <w:rPr>
                <w:rFonts w:ascii="Times New Roman" w:eastAsia="Times New Roman" w:hAnsi="Times New Roman" w:cs="Times New Roman"/>
              </w:rPr>
            </w:pPr>
          </w:p>
        </w:tc>
        <w:tc>
          <w:tcPr>
            <w:tcW w:w="8064" w:type="dxa"/>
            <w:gridSpan w:val="8"/>
            <w:tcBorders>
              <w:top w:val="single" w:sz="8" w:space="0" w:color="000000"/>
              <w:left w:val="single" w:sz="6" w:space="0" w:color="000000"/>
              <w:bottom w:val="single" w:sz="6" w:space="0" w:color="000000"/>
              <w:right w:val="single" w:sz="6" w:space="0" w:color="000000"/>
            </w:tcBorders>
          </w:tcPr>
          <w:p w14:paraId="5D8E7615" w14:textId="5AF0502B" w:rsidR="00AD3918" w:rsidRPr="00102339" w:rsidRDefault="00AD3918" w:rsidP="00AD3918">
            <w:pPr>
              <w:rPr>
                <w:rFonts w:ascii="Times New Roman" w:eastAsia="Times New Roman" w:hAnsi="Times New Roman" w:cs="Times New Roman"/>
                <w:sz w:val="18"/>
                <w:szCs w:val="18"/>
              </w:rPr>
            </w:pPr>
            <w:r w:rsidRPr="00102339">
              <w:rPr>
                <w:rFonts w:ascii="Times New Roman" w:eastAsia="Times New Roman" w:hAnsi="Times New Roman" w:cs="Times New Roman"/>
                <w:sz w:val="18"/>
                <w:szCs w:val="18"/>
              </w:rPr>
              <w:t xml:space="preserve">The </w:t>
            </w:r>
            <w:r w:rsidR="00D471F9" w:rsidRPr="00D471F9">
              <w:rPr>
                <w:rFonts w:ascii="Times New Roman" w:eastAsia="Times New Roman" w:hAnsi="Times New Roman" w:cs="Times New Roman" w:hint="eastAsia"/>
                <w:sz w:val="18"/>
                <w:szCs w:val="18"/>
              </w:rPr>
              <w:t>applicant</w:t>
            </w:r>
            <w:r w:rsidRPr="00102339">
              <w:rPr>
                <w:rFonts w:ascii="Times New Roman" w:eastAsia="Times New Roman" w:hAnsi="Times New Roman" w:cs="Times New Roman"/>
                <w:sz w:val="18"/>
                <w:szCs w:val="18"/>
              </w:rPr>
              <w:t xml:space="preserve"> hereby agrees to comply with </w:t>
            </w:r>
            <w:r w:rsidR="004E6083">
              <w:rPr>
                <w:rFonts w:ascii="Times New Roman" w:hAnsi="Times New Roman" w:cs="Times New Roman"/>
                <w:sz w:val="18"/>
                <w:szCs w:val="18"/>
                <w:lang w:eastAsia="zh-TW"/>
              </w:rPr>
              <w:t>“</w:t>
            </w:r>
            <w:r w:rsidRPr="00102339">
              <w:rPr>
                <w:rFonts w:ascii="Times New Roman" w:eastAsia="Times New Roman" w:hAnsi="Times New Roman" w:cs="Times New Roman"/>
                <w:b/>
                <w:bCs/>
                <w:sz w:val="18"/>
                <w:szCs w:val="18"/>
              </w:rPr>
              <w:t xml:space="preserve">TAITRA Taipei </w:t>
            </w:r>
            <w:proofErr w:type="spellStart"/>
            <w:r w:rsidRPr="00102339">
              <w:rPr>
                <w:rFonts w:ascii="Times New Roman" w:eastAsia="Times New Roman" w:hAnsi="Times New Roman" w:cs="Times New Roman"/>
                <w:b/>
                <w:bCs/>
                <w:sz w:val="18"/>
                <w:szCs w:val="18"/>
              </w:rPr>
              <w:t>Nangang</w:t>
            </w:r>
            <w:proofErr w:type="spellEnd"/>
            <w:r w:rsidRPr="00102339">
              <w:rPr>
                <w:rFonts w:ascii="Times New Roman" w:eastAsia="Times New Roman" w:hAnsi="Times New Roman" w:cs="Times New Roman"/>
                <w:b/>
                <w:bCs/>
                <w:sz w:val="18"/>
                <w:szCs w:val="18"/>
              </w:rPr>
              <w:t xml:space="preserve"> Exhibition Center, Hall 1 Conference Room Leasing Regulations</w:t>
            </w:r>
            <w:r w:rsidR="004E6083">
              <w:rPr>
                <w:rFonts w:ascii="Times New Roman" w:hAnsi="Times New Roman" w:cs="Times New Roman"/>
                <w:sz w:val="18"/>
                <w:szCs w:val="18"/>
                <w:lang w:eastAsia="zh-TW"/>
              </w:rPr>
              <w:t>”</w:t>
            </w:r>
            <w:r w:rsidR="004E6083">
              <w:rPr>
                <w:rFonts w:ascii="Times New Roman" w:hAnsi="Times New Roman" w:cs="Times New Roman" w:hint="eastAsia"/>
                <w:sz w:val="18"/>
                <w:szCs w:val="18"/>
                <w:lang w:eastAsia="zh-TW"/>
              </w:rPr>
              <w:t xml:space="preserve"> </w:t>
            </w:r>
            <w:r w:rsidRPr="00102339">
              <w:rPr>
                <w:rFonts w:ascii="Times New Roman" w:eastAsia="Times New Roman" w:hAnsi="Times New Roman" w:cs="Times New Roman"/>
                <w:sz w:val="18"/>
                <w:szCs w:val="18"/>
              </w:rPr>
              <w:t>and the remarks of</w:t>
            </w:r>
            <w:r w:rsidR="004E6083">
              <w:rPr>
                <w:rFonts w:ascii="Times New Roman" w:hAnsi="Times New Roman" w:cs="Times New Roman" w:hint="eastAsia"/>
                <w:sz w:val="18"/>
                <w:szCs w:val="18"/>
                <w:lang w:eastAsia="zh-TW"/>
              </w:rPr>
              <w:t xml:space="preserve"> </w:t>
            </w:r>
            <w:proofErr w:type="gramStart"/>
            <w:r w:rsidR="004E6083">
              <w:rPr>
                <w:rFonts w:ascii="Times New Roman" w:hAnsi="Times New Roman" w:cs="Times New Roman"/>
                <w:sz w:val="18"/>
                <w:szCs w:val="18"/>
                <w:lang w:eastAsia="zh-TW"/>
              </w:rPr>
              <w:t>“</w:t>
            </w:r>
            <w:r w:rsidR="004E6083">
              <w:rPr>
                <w:rFonts w:ascii="Times New Roman" w:hAnsi="Times New Roman" w:cs="Times New Roman" w:hint="eastAsia"/>
                <w:sz w:val="18"/>
                <w:szCs w:val="18"/>
                <w:lang w:eastAsia="zh-TW"/>
              </w:rPr>
              <w:t xml:space="preserve"> </w:t>
            </w:r>
            <w:r w:rsidR="004E6083" w:rsidRPr="004E6083">
              <w:rPr>
                <w:rFonts w:ascii="Times New Roman" w:hAnsi="Times New Roman" w:cs="Times New Roman" w:hint="eastAsia"/>
                <w:b/>
                <w:bCs/>
                <w:sz w:val="18"/>
                <w:szCs w:val="18"/>
                <w:lang w:eastAsia="zh-TW"/>
              </w:rPr>
              <w:t>TAITRA</w:t>
            </w:r>
            <w:proofErr w:type="gramEnd"/>
            <w:r w:rsidRPr="004E6083">
              <w:rPr>
                <w:rFonts w:ascii="Times New Roman" w:eastAsia="Times New Roman" w:hAnsi="Times New Roman" w:cs="Times New Roman"/>
                <w:b/>
                <w:bCs/>
                <w:sz w:val="18"/>
                <w:szCs w:val="18"/>
              </w:rPr>
              <w:t xml:space="preserve"> </w:t>
            </w:r>
            <w:r w:rsidRPr="00102339">
              <w:rPr>
                <w:rFonts w:ascii="Times New Roman" w:eastAsia="Times New Roman" w:hAnsi="Times New Roman" w:cs="Times New Roman"/>
                <w:b/>
                <w:bCs/>
                <w:sz w:val="18"/>
                <w:szCs w:val="18"/>
              </w:rPr>
              <w:t xml:space="preserve">Taipei </w:t>
            </w:r>
            <w:proofErr w:type="spellStart"/>
            <w:r w:rsidRPr="00102339">
              <w:rPr>
                <w:rFonts w:ascii="Times New Roman" w:eastAsia="Times New Roman" w:hAnsi="Times New Roman" w:cs="Times New Roman"/>
                <w:b/>
                <w:bCs/>
                <w:sz w:val="18"/>
                <w:szCs w:val="18"/>
              </w:rPr>
              <w:t>Nangang</w:t>
            </w:r>
            <w:proofErr w:type="spellEnd"/>
            <w:r w:rsidRPr="00102339">
              <w:rPr>
                <w:rFonts w:ascii="Times New Roman" w:eastAsia="Times New Roman" w:hAnsi="Times New Roman" w:cs="Times New Roman"/>
                <w:b/>
                <w:bCs/>
                <w:sz w:val="18"/>
                <w:szCs w:val="18"/>
              </w:rPr>
              <w:t xml:space="preserve"> Exhibition Center, Hall 1 Application </w:t>
            </w:r>
            <w:proofErr w:type="gramStart"/>
            <w:r w:rsidRPr="00102339">
              <w:rPr>
                <w:rFonts w:ascii="Times New Roman" w:eastAsia="Times New Roman" w:hAnsi="Times New Roman" w:cs="Times New Roman"/>
                <w:b/>
                <w:bCs/>
                <w:sz w:val="18"/>
                <w:szCs w:val="18"/>
              </w:rPr>
              <w:t>For</w:t>
            </w:r>
            <w:proofErr w:type="gramEnd"/>
            <w:r w:rsidRPr="00102339">
              <w:rPr>
                <w:rFonts w:ascii="Times New Roman" w:eastAsia="Times New Roman" w:hAnsi="Times New Roman" w:cs="Times New Roman"/>
                <w:b/>
                <w:bCs/>
                <w:sz w:val="18"/>
                <w:szCs w:val="18"/>
              </w:rPr>
              <w:t xml:space="preserve"> Conference Room</w:t>
            </w:r>
            <w:r w:rsidR="004E6083">
              <w:rPr>
                <w:rFonts w:ascii="Times New Roman" w:hAnsi="Times New Roman" w:cs="Times New Roman"/>
                <w:b/>
                <w:bCs/>
                <w:sz w:val="18"/>
                <w:szCs w:val="18"/>
                <w:lang w:eastAsia="zh-TW"/>
              </w:rPr>
              <w:t>”</w:t>
            </w:r>
            <w:r w:rsidRPr="00102339">
              <w:rPr>
                <w:rFonts w:ascii="Times New Roman" w:eastAsia="Times New Roman" w:hAnsi="Times New Roman" w:cs="Times New Roman"/>
                <w:sz w:val="18"/>
                <w:szCs w:val="18"/>
              </w:rPr>
              <w:t>. (Company seal &amp; President's seal)</w:t>
            </w:r>
          </w:p>
          <w:p w14:paraId="5EE09741" w14:textId="77777777" w:rsidR="00A443EC" w:rsidRPr="00102339" w:rsidRDefault="00A443EC">
            <w:pPr>
              <w:rPr>
                <w:rFonts w:ascii="Times New Roman" w:eastAsia="Times New Roman" w:hAnsi="Times New Roman" w:cs="Times New Roman"/>
              </w:rPr>
            </w:pPr>
          </w:p>
          <w:p w14:paraId="691786E8" w14:textId="77777777" w:rsidR="00A443EC" w:rsidRPr="00102339" w:rsidRDefault="00A443EC">
            <w:pPr>
              <w:rPr>
                <w:rFonts w:ascii="Times New Roman" w:eastAsia="Times New Roman" w:hAnsi="Times New Roman" w:cs="Times New Roman"/>
              </w:rPr>
            </w:pPr>
          </w:p>
          <w:p w14:paraId="6A5FFA1A" w14:textId="77777777" w:rsidR="00A443EC" w:rsidRPr="00102339" w:rsidRDefault="00A443EC">
            <w:pPr>
              <w:rPr>
                <w:rFonts w:ascii="Times New Roman" w:hAnsi="Times New Roman" w:cs="Times New Roman"/>
                <w:lang w:eastAsia="zh-TW"/>
              </w:rPr>
            </w:pPr>
          </w:p>
          <w:p w14:paraId="558B1723" w14:textId="77777777" w:rsidR="00A443EC" w:rsidRPr="00102339" w:rsidRDefault="00A443EC">
            <w:pPr>
              <w:rPr>
                <w:rFonts w:ascii="Times New Roman" w:eastAsia="Times New Roman" w:hAnsi="Times New Roman" w:cs="Times New Roman"/>
              </w:rPr>
            </w:pPr>
          </w:p>
          <w:p w14:paraId="23805FBE" w14:textId="5A6D8C5B" w:rsidR="00A443EC" w:rsidRPr="00102339" w:rsidRDefault="00A443EC" w:rsidP="00AD3918">
            <w:pPr>
              <w:ind w:firstLineChars="1400" w:firstLine="3360"/>
              <w:rPr>
                <w:rFonts w:ascii="Times New Roman" w:hAnsi="Times New Roman" w:cs="Times New Roman"/>
                <w:lang w:eastAsia="zh-TW"/>
              </w:rPr>
            </w:pPr>
            <w:r w:rsidRPr="00102339">
              <w:rPr>
                <w:rFonts w:ascii="Times New Roman" w:hAnsi="Times New Roman" w:cs="Times New Roman"/>
                <w:lang w:eastAsia="zh-TW"/>
              </w:rPr>
              <w:t>D</w:t>
            </w:r>
            <w:r w:rsidRPr="00102339">
              <w:rPr>
                <w:rFonts w:ascii="Times New Roman" w:eastAsia="Times New Roman" w:hAnsi="Times New Roman" w:cs="Times New Roman"/>
              </w:rPr>
              <w:t>ate:</w:t>
            </w:r>
            <w:r w:rsidRPr="00102339">
              <w:rPr>
                <w:rFonts w:ascii="Times New Roman" w:hAnsi="Times New Roman" w:cs="Times New Roman"/>
                <w:lang w:eastAsia="zh-TW"/>
              </w:rPr>
              <w:t xml:space="preserve"> </w:t>
            </w:r>
            <w:r w:rsidRPr="00102339">
              <w:rPr>
                <w:rFonts w:ascii="Times New Roman" w:hAnsi="Times New Roman" w:cs="Times New Roman"/>
                <w:u w:val="single"/>
                <w:lang w:eastAsia="zh-TW"/>
              </w:rPr>
              <w:t xml:space="preserve">                                </w:t>
            </w:r>
            <w:proofErr w:type="gramStart"/>
            <w:r w:rsidRPr="00102339">
              <w:rPr>
                <w:rFonts w:ascii="Times New Roman" w:hAnsi="Times New Roman" w:cs="Times New Roman"/>
                <w:u w:val="single"/>
                <w:lang w:eastAsia="zh-TW"/>
              </w:rPr>
              <w:t xml:space="preserve">  </w:t>
            </w:r>
            <w:r w:rsidRPr="00102339">
              <w:rPr>
                <w:rFonts w:ascii="Times New Roman" w:hAnsi="Times New Roman" w:cs="Times New Roman"/>
                <w:lang w:eastAsia="zh-TW"/>
              </w:rPr>
              <w:t xml:space="preserve"> (</w:t>
            </w:r>
            <w:proofErr w:type="gramEnd"/>
            <w:r w:rsidRPr="00102339">
              <w:rPr>
                <w:rFonts w:ascii="Times New Roman" w:hAnsi="Times New Roman" w:cs="Times New Roman"/>
                <w:lang w:eastAsia="zh-TW"/>
              </w:rPr>
              <w:t>MM/DD/</w:t>
            </w:r>
            <w:proofErr w:type="gramStart"/>
            <w:r w:rsidRPr="00102339">
              <w:rPr>
                <w:rFonts w:ascii="Times New Roman" w:hAnsi="Times New Roman" w:cs="Times New Roman"/>
                <w:lang w:eastAsia="zh-TW"/>
              </w:rPr>
              <w:t>YYYY)</w:t>
            </w:r>
            <w:r w:rsidRPr="00102339">
              <w:rPr>
                <w:rFonts w:ascii="Times New Roman" w:eastAsia="Times New Roman" w:hAnsi="Times New Roman" w:cs="Times New Roman"/>
              </w:rPr>
              <w:t xml:space="preserve">   </w:t>
            </w:r>
            <w:proofErr w:type="gramEnd"/>
            <w:r w:rsidRPr="00102339">
              <w:rPr>
                <w:rFonts w:ascii="Times New Roman" w:eastAsia="Times New Roman" w:hAnsi="Times New Roman" w:cs="Times New Roman"/>
              </w:rPr>
              <w:t xml:space="preserve"> </w:t>
            </w:r>
          </w:p>
        </w:tc>
      </w:tr>
    </w:tbl>
    <w:p w14:paraId="67874317" w14:textId="6D1C8488" w:rsidR="00375539" w:rsidRPr="00102339" w:rsidRDefault="00375539" w:rsidP="00B16D20">
      <w:pPr>
        <w:ind w:leftChars="118" w:left="283" w:right="247"/>
        <w:jc w:val="both"/>
        <w:rPr>
          <w:rFonts w:ascii="Times New Roman" w:eastAsia="Times New Roman" w:hAnsi="Times New Roman" w:cs="Times New Roman"/>
          <w:b/>
          <w:bCs/>
          <w:sz w:val="22"/>
          <w:szCs w:val="22"/>
        </w:rPr>
      </w:pPr>
      <w:r w:rsidRPr="00102339">
        <w:rPr>
          <w:rFonts w:ascii="Times New Roman" w:eastAsia="Times New Roman" w:hAnsi="Times New Roman" w:cs="Times New Roman"/>
          <w:b/>
          <w:bCs/>
          <w:sz w:val="22"/>
          <w:szCs w:val="22"/>
        </w:rPr>
        <w:t xml:space="preserve">Remark: </w:t>
      </w:r>
    </w:p>
    <w:p w14:paraId="203C8EB5" w14:textId="40720C14" w:rsidR="00534C81" w:rsidRPr="00534C81" w:rsidRDefault="000D5139" w:rsidP="00534C81">
      <w:pPr>
        <w:pStyle w:val="a7"/>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Chars="0" w:right="388"/>
        <w:jc w:val="both"/>
        <w:rPr>
          <w:rFonts w:ascii="Times New Roman" w:hAnsi="Times New Roman" w:cs="Times New Roman"/>
          <w:color w:val="auto"/>
          <w:spacing w:val="1"/>
          <w:sz w:val="20"/>
          <w:szCs w:val="20"/>
        </w:rPr>
      </w:pPr>
      <w:r>
        <w:rPr>
          <w:rFonts w:ascii="Times New Roman" w:hAnsi="Times New Roman" w:cs="Times New Roman" w:hint="eastAsia"/>
          <w:color w:val="auto"/>
          <w:spacing w:val="1"/>
          <w:sz w:val="20"/>
          <w:szCs w:val="20"/>
          <w:lang w:eastAsia="zh-TW"/>
        </w:rPr>
        <w:t xml:space="preserve">Rental </w:t>
      </w:r>
      <w:r w:rsidR="003B2BE8" w:rsidRPr="00534C81">
        <w:rPr>
          <w:rFonts w:ascii="Times New Roman" w:hAnsi="Times New Roman" w:cs="Times New Roman"/>
          <w:color w:val="auto"/>
          <w:spacing w:val="1"/>
          <w:sz w:val="20"/>
          <w:szCs w:val="20"/>
        </w:rPr>
        <w:t>Application Procedure</w:t>
      </w:r>
      <w:r w:rsidR="003B2BE8" w:rsidRPr="00534C81">
        <w:rPr>
          <w:rFonts w:ascii="Times New Roman" w:hAnsi="Times New Roman" w:cs="Times New Roman" w:hint="eastAsia"/>
          <w:color w:val="auto"/>
          <w:spacing w:val="1"/>
          <w:sz w:val="20"/>
          <w:szCs w:val="20"/>
          <w:lang w:eastAsia="zh-TW"/>
        </w:rPr>
        <w:t>:</w:t>
      </w:r>
    </w:p>
    <w:p w14:paraId="3590436D" w14:textId="72CD5EB3" w:rsidR="00534C81" w:rsidRDefault="00534C81" w:rsidP="00534C81">
      <w:pPr>
        <w:pStyle w:val="a7"/>
        <w:widowControl/>
        <w:pBdr>
          <w:top w:val="none" w:sz="0" w:space="0" w:color="auto"/>
          <w:left w:val="none" w:sz="0" w:space="0" w:color="auto"/>
          <w:bottom w:val="none" w:sz="0" w:space="0" w:color="auto"/>
          <w:right w:val="none" w:sz="0" w:space="0" w:color="auto"/>
          <w:between w:val="none" w:sz="0" w:space="0" w:color="auto"/>
        </w:pBdr>
        <w:spacing w:line="276" w:lineRule="auto"/>
        <w:ind w:leftChars="0" w:left="786" w:right="388"/>
        <w:jc w:val="both"/>
        <w:rPr>
          <w:rFonts w:ascii="Times New Roman" w:hAnsi="Times New Roman" w:cs="Times New Roman"/>
          <w:color w:val="000000" w:themeColor="text1"/>
          <w:sz w:val="20"/>
          <w:szCs w:val="20"/>
        </w:rPr>
      </w:pPr>
      <w:proofErr w:type="gramStart"/>
      <w:r w:rsidRPr="00534C81">
        <w:rPr>
          <w:rFonts w:ascii="Times New Roman" w:hAnsi="Times New Roman" w:cs="Times New Roman"/>
          <w:color w:val="000000" w:themeColor="text1"/>
          <w:sz w:val="20"/>
          <w:szCs w:val="20"/>
        </w:rPr>
        <w:t>a)This</w:t>
      </w:r>
      <w:proofErr w:type="gramEnd"/>
      <w:r w:rsidRPr="00534C81">
        <w:rPr>
          <w:rFonts w:ascii="Times New Roman" w:hAnsi="Times New Roman" w:cs="Times New Roman"/>
          <w:color w:val="000000" w:themeColor="text1"/>
          <w:sz w:val="20"/>
          <w:szCs w:val="20"/>
        </w:rPr>
        <w:t xml:space="preserve"> application form and the “</w:t>
      </w:r>
      <w:r w:rsidR="0086581E">
        <w:rPr>
          <w:rFonts w:ascii="Times New Roman" w:hAnsi="Times New Roman" w:cs="Times New Roman" w:hint="eastAsia"/>
          <w:color w:val="000000" w:themeColor="text1"/>
          <w:sz w:val="20"/>
          <w:szCs w:val="20"/>
          <w:lang w:eastAsia="zh-TW"/>
        </w:rPr>
        <w:t xml:space="preserve">TAITRA </w:t>
      </w:r>
      <w:r w:rsidRPr="00534C81">
        <w:rPr>
          <w:rFonts w:ascii="Times New Roman" w:hAnsi="Times New Roman" w:cs="Times New Roman"/>
          <w:color w:val="000000" w:themeColor="text1"/>
          <w:sz w:val="20"/>
          <w:szCs w:val="20"/>
        </w:rPr>
        <w:t xml:space="preserve">Taipei </w:t>
      </w:r>
      <w:proofErr w:type="spellStart"/>
      <w:r w:rsidRPr="00534C81">
        <w:rPr>
          <w:rFonts w:ascii="Times New Roman" w:hAnsi="Times New Roman" w:cs="Times New Roman"/>
          <w:color w:val="000000" w:themeColor="text1"/>
          <w:sz w:val="20"/>
          <w:szCs w:val="20"/>
        </w:rPr>
        <w:t>Nangang</w:t>
      </w:r>
      <w:proofErr w:type="spellEnd"/>
      <w:r w:rsidRPr="00534C81">
        <w:rPr>
          <w:rFonts w:ascii="Times New Roman" w:hAnsi="Times New Roman" w:cs="Times New Roman"/>
          <w:color w:val="000000" w:themeColor="text1"/>
          <w:sz w:val="20"/>
          <w:szCs w:val="20"/>
        </w:rPr>
        <w:t xml:space="preserve"> Exhibition Center, Hall 1-Conference Room Rental Quotation” issued by TAITRA (collectively referred to as the “Application Documents”) serve as the basis for the applicant to request the rental of conference rooms from TAITRA. The applicant must affix the required seals/signatures at the designated </w:t>
      </w:r>
      <w:r w:rsidRPr="00534C81">
        <w:rPr>
          <w:rFonts w:ascii="Times New Roman" w:hAnsi="Times New Roman" w:cs="Times New Roman"/>
          <w:color w:val="000000" w:themeColor="text1"/>
          <w:sz w:val="20"/>
          <w:szCs w:val="20"/>
        </w:rPr>
        <w:lastRenderedPageBreak/>
        <w:t>locations and submit the documents to TAITRA. the application submitted without required seals/signatures will not be processed.</w:t>
      </w:r>
    </w:p>
    <w:p w14:paraId="3C00407C" w14:textId="7ACE918B" w:rsidR="00534C81" w:rsidRDefault="00534C81" w:rsidP="00534C81">
      <w:pPr>
        <w:pStyle w:val="a7"/>
        <w:widowControl/>
        <w:pBdr>
          <w:top w:val="none" w:sz="0" w:space="0" w:color="auto"/>
          <w:left w:val="none" w:sz="0" w:space="0" w:color="auto"/>
          <w:bottom w:val="none" w:sz="0" w:space="0" w:color="auto"/>
          <w:right w:val="none" w:sz="0" w:space="0" w:color="auto"/>
          <w:between w:val="none" w:sz="0" w:space="0" w:color="auto"/>
        </w:pBdr>
        <w:spacing w:line="276" w:lineRule="auto"/>
        <w:ind w:leftChars="0" w:left="786" w:right="388"/>
        <w:jc w:val="both"/>
        <w:rPr>
          <w:rFonts w:ascii="Times New Roman" w:hAnsi="Times New Roman" w:cs="Times New Roman"/>
          <w:color w:val="000000" w:themeColor="text1"/>
          <w:sz w:val="20"/>
          <w:szCs w:val="20"/>
        </w:rPr>
      </w:pPr>
      <w:proofErr w:type="gramStart"/>
      <w:r w:rsidRPr="00534C81">
        <w:rPr>
          <w:rFonts w:ascii="Times New Roman" w:hAnsi="Times New Roman" w:cs="Times New Roman"/>
          <w:color w:val="000000" w:themeColor="text1"/>
          <w:sz w:val="20"/>
          <w:szCs w:val="20"/>
        </w:rPr>
        <w:t>b)The</w:t>
      </w:r>
      <w:proofErr w:type="gramEnd"/>
      <w:r w:rsidRPr="00534C81">
        <w:rPr>
          <w:rFonts w:ascii="Times New Roman" w:hAnsi="Times New Roman" w:cs="Times New Roman"/>
          <w:color w:val="000000" w:themeColor="text1"/>
          <w:sz w:val="20"/>
          <w:szCs w:val="20"/>
        </w:rPr>
        <w:t xml:space="preserve"> applicant confirms that it has thoroughly read and understood the “TAITRA Taipei </w:t>
      </w:r>
      <w:proofErr w:type="spellStart"/>
      <w:r w:rsidRPr="00534C81">
        <w:rPr>
          <w:rFonts w:ascii="Times New Roman" w:hAnsi="Times New Roman" w:cs="Times New Roman"/>
          <w:color w:val="000000" w:themeColor="text1"/>
          <w:sz w:val="20"/>
          <w:szCs w:val="20"/>
        </w:rPr>
        <w:t>Nangang</w:t>
      </w:r>
      <w:proofErr w:type="spellEnd"/>
      <w:r w:rsidRPr="00534C81">
        <w:rPr>
          <w:rFonts w:ascii="Times New Roman" w:hAnsi="Times New Roman" w:cs="Times New Roman"/>
          <w:color w:val="000000" w:themeColor="text1"/>
          <w:sz w:val="20"/>
          <w:szCs w:val="20"/>
        </w:rPr>
        <w:t xml:space="preserve"> Exhibition Center, Hall 1 Conference Room Leasing </w:t>
      </w:r>
      <w:proofErr w:type="gramStart"/>
      <w:r w:rsidRPr="00534C81">
        <w:rPr>
          <w:rFonts w:ascii="Times New Roman" w:hAnsi="Times New Roman" w:cs="Times New Roman"/>
          <w:color w:val="000000" w:themeColor="text1"/>
          <w:sz w:val="20"/>
          <w:szCs w:val="20"/>
        </w:rPr>
        <w:t>Regulations ”</w:t>
      </w:r>
      <w:proofErr w:type="gramEnd"/>
      <w:r w:rsidRPr="00534C81">
        <w:rPr>
          <w:rFonts w:ascii="Times New Roman" w:hAnsi="Times New Roman" w:cs="Times New Roman"/>
          <w:color w:val="000000" w:themeColor="text1"/>
          <w:sz w:val="20"/>
          <w:szCs w:val="20"/>
        </w:rPr>
        <w:t xml:space="preserve"> and the “</w:t>
      </w:r>
      <w:r w:rsidR="0086581E">
        <w:rPr>
          <w:rFonts w:ascii="Times New Roman" w:hAnsi="Times New Roman" w:cs="Times New Roman" w:hint="eastAsia"/>
          <w:color w:val="000000" w:themeColor="text1"/>
          <w:sz w:val="20"/>
          <w:szCs w:val="20"/>
          <w:lang w:eastAsia="zh-TW"/>
        </w:rPr>
        <w:t xml:space="preserve">TAITRA </w:t>
      </w:r>
      <w:r w:rsidRPr="00534C81">
        <w:rPr>
          <w:rFonts w:ascii="Times New Roman" w:hAnsi="Times New Roman" w:cs="Times New Roman"/>
          <w:color w:val="000000" w:themeColor="text1"/>
          <w:sz w:val="20"/>
          <w:szCs w:val="20"/>
        </w:rPr>
        <w:t xml:space="preserve">Taipei </w:t>
      </w:r>
      <w:proofErr w:type="spellStart"/>
      <w:r w:rsidRPr="00534C81">
        <w:rPr>
          <w:rFonts w:ascii="Times New Roman" w:hAnsi="Times New Roman" w:cs="Times New Roman"/>
          <w:color w:val="000000" w:themeColor="text1"/>
          <w:sz w:val="20"/>
          <w:szCs w:val="20"/>
        </w:rPr>
        <w:t>Nangang</w:t>
      </w:r>
      <w:proofErr w:type="spellEnd"/>
      <w:r w:rsidRPr="00534C81">
        <w:rPr>
          <w:rFonts w:ascii="Times New Roman" w:hAnsi="Times New Roman" w:cs="Times New Roman"/>
          <w:color w:val="000000" w:themeColor="text1"/>
          <w:sz w:val="20"/>
          <w:szCs w:val="20"/>
        </w:rPr>
        <w:t xml:space="preserve"> Exhibition Center, Hall 1 Conference Rooms Rental Rates” (collectively referred to as the “Relevant Regulations”), and agrees to comply with the Relevant Regulations and any instructions provided by TAITRA regarding the rental.</w:t>
      </w:r>
    </w:p>
    <w:p w14:paraId="1CB87303" w14:textId="77777777" w:rsidR="00534C81" w:rsidRDefault="00534C81" w:rsidP="00534C81">
      <w:pPr>
        <w:pStyle w:val="a7"/>
        <w:widowControl/>
        <w:pBdr>
          <w:top w:val="none" w:sz="0" w:space="0" w:color="auto"/>
          <w:left w:val="none" w:sz="0" w:space="0" w:color="auto"/>
          <w:bottom w:val="none" w:sz="0" w:space="0" w:color="auto"/>
          <w:right w:val="none" w:sz="0" w:space="0" w:color="auto"/>
          <w:between w:val="none" w:sz="0" w:space="0" w:color="auto"/>
        </w:pBdr>
        <w:spacing w:line="276" w:lineRule="auto"/>
        <w:ind w:leftChars="0" w:left="786" w:right="388"/>
        <w:jc w:val="both"/>
        <w:rPr>
          <w:rFonts w:ascii="Times New Roman" w:hAnsi="Times New Roman" w:cs="Times New Roman"/>
          <w:color w:val="000000" w:themeColor="text1"/>
          <w:sz w:val="20"/>
          <w:szCs w:val="20"/>
        </w:rPr>
      </w:pPr>
      <w:r w:rsidRPr="00534C81">
        <w:rPr>
          <w:rFonts w:ascii="Times New Roman" w:hAnsi="Times New Roman" w:cs="Times New Roman"/>
          <w:color w:val="000000" w:themeColor="text1"/>
          <w:sz w:val="20"/>
          <w:szCs w:val="20"/>
        </w:rPr>
        <w:t>c)TAITRA may review the application in accordance with the Relevant Regulations. If the application is approved, TAITRA will notify the applicant in written documents or by email and issue a payment notice. Once TAITRA confirms the payment received, the rental agreement shall be deemed established, and the rights and obligations of both parties shall be governed by the Application Documents and the Relevant Regulations. If the applicant fails to complete payment within the specified deadline, the application shall be deemed expired, and TAITRA may allocate the venue to others. The applicant shall not claim any rights based on the expired application.</w:t>
      </w:r>
    </w:p>
    <w:p w14:paraId="171675B9" w14:textId="6D3F10C7" w:rsidR="00534C81" w:rsidRDefault="00534C81" w:rsidP="00534C81">
      <w:pPr>
        <w:pStyle w:val="a7"/>
        <w:widowControl/>
        <w:pBdr>
          <w:top w:val="none" w:sz="0" w:space="0" w:color="auto"/>
          <w:left w:val="none" w:sz="0" w:space="0" w:color="auto"/>
          <w:bottom w:val="none" w:sz="0" w:space="0" w:color="auto"/>
          <w:right w:val="none" w:sz="0" w:space="0" w:color="auto"/>
          <w:between w:val="none" w:sz="0" w:space="0" w:color="auto"/>
        </w:pBdr>
        <w:spacing w:line="276" w:lineRule="auto"/>
        <w:ind w:leftChars="0" w:left="786" w:right="388"/>
        <w:jc w:val="both"/>
        <w:rPr>
          <w:rFonts w:ascii="Times New Roman" w:hAnsi="Times New Roman" w:cs="Times New Roman"/>
          <w:color w:val="000000" w:themeColor="text1"/>
          <w:sz w:val="20"/>
          <w:szCs w:val="20"/>
          <w:lang w:eastAsia="zh-TW"/>
        </w:rPr>
      </w:pPr>
      <w:r w:rsidRPr="00534C81">
        <w:rPr>
          <w:rFonts w:ascii="Times New Roman" w:hAnsi="Times New Roman" w:cs="Times New Roman"/>
          <w:color w:val="000000" w:themeColor="text1"/>
          <w:sz w:val="20"/>
          <w:szCs w:val="20"/>
        </w:rPr>
        <w:t xml:space="preserve">d)During the rental period, the applicant shall use the venue in accordance with the “TAITRA Taipei </w:t>
      </w:r>
      <w:proofErr w:type="spellStart"/>
      <w:r w:rsidRPr="00534C81">
        <w:rPr>
          <w:rFonts w:ascii="Times New Roman" w:hAnsi="Times New Roman" w:cs="Times New Roman"/>
          <w:color w:val="000000" w:themeColor="text1"/>
          <w:sz w:val="20"/>
          <w:szCs w:val="20"/>
        </w:rPr>
        <w:t>Nangang</w:t>
      </w:r>
      <w:proofErr w:type="spellEnd"/>
      <w:r w:rsidRPr="00534C81">
        <w:rPr>
          <w:rFonts w:ascii="Times New Roman" w:hAnsi="Times New Roman" w:cs="Times New Roman"/>
          <w:color w:val="000000" w:themeColor="text1"/>
          <w:sz w:val="20"/>
          <w:szCs w:val="20"/>
        </w:rPr>
        <w:t xml:space="preserve"> Exhibition Center, Hall 1 Conference Room Leasing Regulations” and all other applicable regulations. In case of any violation, TAITRA may take actions in accordance with said regulations. TAITRA reserves the right to amend the Relevant Regulations and Fee Standards. Any amendments shall take effect upon announcement on the TAIPEI NANGANG EXHIBITION CENTER official website (URL: https://www.tainex.com.tw/</w:t>
      </w:r>
      <w:r w:rsidR="0041315A">
        <w:rPr>
          <w:rFonts w:ascii="Times New Roman" w:hAnsi="Times New Roman" w:cs="Times New Roman" w:hint="eastAsia"/>
          <w:color w:val="000000" w:themeColor="text1"/>
          <w:sz w:val="20"/>
          <w:szCs w:val="20"/>
          <w:lang w:eastAsia="zh-TW"/>
        </w:rPr>
        <w:t>)</w:t>
      </w:r>
      <w:r w:rsidR="0041315A" w:rsidRPr="0041315A">
        <w:t xml:space="preserve"> </w:t>
      </w:r>
      <w:r w:rsidR="0041315A" w:rsidRPr="0041315A">
        <w:rPr>
          <w:rFonts w:ascii="Times New Roman" w:hAnsi="Times New Roman" w:cs="Times New Roman"/>
          <w:color w:val="000000" w:themeColor="text1"/>
          <w:sz w:val="20"/>
          <w:szCs w:val="20"/>
          <w:lang w:eastAsia="zh-TW"/>
        </w:rPr>
        <w:t>The applicant agrees to comply with the amended regulations starting from the effective date of the announcement.</w:t>
      </w:r>
    </w:p>
    <w:p w14:paraId="1EFD9DFE" w14:textId="77777777" w:rsidR="00534C81" w:rsidRDefault="00534C81" w:rsidP="00534C81">
      <w:pPr>
        <w:widowControl/>
        <w:pBdr>
          <w:top w:val="none" w:sz="0" w:space="0" w:color="auto"/>
          <w:left w:val="none" w:sz="0" w:space="0" w:color="auto"/>
          <w:bottom w:val="none" w:sz="0" w:space="0" w:color="auto"/>
          <w:right w:val="none" w:sz="0" w:space="0" w:color="auto"/>
          <w:between w:val="none" w:sz="0" w:space="0" w:color="auto"/>
        </w:pBdr>
        <w:spacing w:line="276" w:lineRule="auto"/>
        <w:ind w:leftChars="100" w:left="440" w:right="388" w:hangingChars="100" w:hanging="200"/>
        <w:jc w:val="both"/>
        <w:rPr>
          <w:rFonts w:ascii="Times New Roman" w:hAnsi="Times New Roman" w:cs="Times New Roman"/>
          <w:color w:val="000000" w:themeColor="text1"/>
          <w:sz w:val="20"/>
          <w:szCs w:val="20"/>
        </w:rPr>
      </w:pPr>
      <w:r w:rsidRPr="00534C81">
        <w:rPr>
          <w:rFonts w:ascii="Times New Roman" w:hAnsi="Times New Roman" w:cs="Times New Roman" w:hint="eastAsia"/>
          <w:color w:val="000000" w:themeColor="text1"/>
          <w:sz w:val="20"/>
          <w:szCs w:val="20"/>
        </w:rPr>
        <w:t>2.</w:t>
      </w:r>
      <w:r>
        <w:rPr>
          <w:rFonts w:ascii="Times New Roman" w:hAnsi="Times New Roman" w:cs="Times New Roman" w:hint="eastAsia"/>
          <w:color w:val="000000" w:themeColor="text1"/>
          <w:sz w:val="20"/>
          <w:szCs w:val="20"/>
          <w:lang w:eastAsia="zh-TW"/>
        </w:rPr>
        <w:t xml:space="preserve"> </w:t>
      </w:r>
      <w:r w:rsidRPr="00534C81">
        <w:rPr>
          <w:rFonts w:ascii="Times New Roman" w:hAnsi="Times New Roman" w:cs="Times New Roman" w:hint="eastAsia"/>
          <w:color w:val="000000" w:themeColor="text1"/>
          <w:sz w:val="20"/>
          <w:szCs w:val="20"/>
        </w:rPr>
        <w:t xml:space="preserve"> </w:t>
      </w:r>
      <w:r w:rsidR="00375539" w:rsidRPr="00534C81">
        <w:rPr>
          <w:rFonts w:ascii="Times New Roman" w:hAnsi="Times New Roman" w:cs="Times New Roman"/>
          <w:color w:val="000000" w:themeColor="text1"/>
          <w:sz w:val="20"/>
          <w:szCs w:val="20"/>
        </w:rPr>
        <w:t xml:space="preserve">Renters who plan on serving food and/or beverage in the conference rooms should contact </w:t>
      </w:r>
      <w:proofErr w:type="spellStart"/>
      <w:r w:rsidR="00375539" w:rsidRPr="00534C81">
        <w:rPr>
          <w:rFonts w:ascii="Times New Roman" w:hAnsi="Times New Roman" w:cs="Times New Roman"/>
          <w:color w:val="000000" w:themeColor="text1"/>
          <w:sz w:val="20"/>
          <w:szCs w:val="20"/>
        </w:rPr>
        <w:t>TaiNEX</w:t>
      </w:r>
      <w:proofErr w:type="spellEnd"/>
      <w:r w:rsidR="00375539" w:rsidRPr="00534C81">
        <w:rPr>
          <w:rFonts w:ascii="Times New Roman" w:hAnsi="Times New Roman" w:cs="Times New Roman"/>
          <w:color w:val="000000" w:themeColor="text1"/>
          <w:sz w:val="20"/>
          <w:szCs w:val="20"/>
        </w:rPr>
        <w:t xml:space="preserve"> 1 contracted caterers for the provision of refreshments. If the refreshments are provided by non-contracted caterers, then a 10% refreshment service fee (10% of total refreshment costs) will be charged to the renter. The renter must provide a refreshment order form or invoice to </w:t>
      </w:r>
      <w:proofErr w:type="spellStart"/>
      <w:r w:rsidR="00375539" w:rsidRPr="00534C81">
        <w:rPr>
          <w:rFonts w:ascii="Times New Roman" w:hAnsi="Times New Roman" w:cs="Times New Roman"/>
          <w:color w:val="000000" w:themeColor="text1"/>
          <w:spacing w:val="-1"/>
          <w:sz w:val="20"/>
          <w:szCs w:val="20"/>
        </w:rPr>
        <w:t>TaiNEX</w:t>
      </w:r>
      <w:proofErr w:type="spellEnd"/>
      <w:r w:rsidR="00375539" w:rsidRPr="00534C81">
        <w:rPr>
          <w:rFonts w:ascii="Times New Roman" w:hAnsi="Times New Roman" w:cs="Times New Roman"/>
          <w:color w:val="000000" w:themeColor="text1"/>
          <w:spacing w:val="-1"/>
          <w:sz w:val="20"/>
          <w:szCs w:val="20"/>
        </w:rPr>
        <w:t xml:space="preserve"> 1 </w:t>
      </w:r>
      <w:r w:rsidR="00375539" w:rsidRPr="00534C81">
        <w:rPr>
          <w:rFonts w:ascii="Times New Roman" w:hAnsi="Times New Roman" w:cs="Times New Roman"/>
          <w:color w:val="000000" w:themeColor="text1"/>
          <w:sz w:val="20"/>
          <w:szCs w:val="20"/>
        </w:rPr>
        <w:t xml:space="preserve">prior to event move-in for the calculation of the refreshment service fee. The refreshment service fee </w:t>
      </w:r>
      <w:r w:rsidRPr="00534C81">
        <w:rPr>
          <w:rFonts w:ascii="Times New Roman" w:hAnsi="Times New Roman" w:cs="Times New Roman" w:hint="eastAsia"/>
          <w:color w:val="000000" w:themeColor="text1"/>
          <w:sz w:val="20"/>
          <w:szCs w:val="20"/>
        </w:rPr>
        <w:t xml:space="preserve">and the cleaning fee </w:t>
      </w:r>
      <w:r w:rsidR="00375539" w:rsidRPr="00534C81">
        <w:rPr>
          <w:rFonts w:ascii="Times New Roman" w:hAnsi="Times New Roman" w:cs="Times New Roman"/>
          <w:color w:val="000000" w:themeColor="text1"/>
          <w:sz w:val="20"/>
          <w:szCs w:val="20"/>
        </w:rPr>
        <w:t xml:space="preserve">must be paid </w:t>
      </w:r>
      <w:r w:rsidRPr="00534C81">
        <w:rPr>
          <w:rFonts w:ascii="Times New Roman" w:hAnsi="Times New Roman" w:cs="Times New Roman" w:hint="eastAsia"/>
          <w:color w:val="000000" w:themeColor="text1"/>
          <w:sz w:val="20"/>
          <w:szCs w:val="20"/>
        </w:rPr>
        <w:t xml:space="preserve">before </w:t>
      </w:r>
      <w:r w:rsidRPr="00534C81">
        <w:rPr>
          <w:rFonts w:ascii="Times New Roman" w:hAnsi="Times New Roman" w:cs="Times New Roman"/>
          <w:color w:val="000000" w:themeColor="text1"/>
          <w:sz w:val="20"/>
          <w:szCs w:val="20"/>
        </w:rPr>
        <w:t>the end of the event</w:t>
      </w:r>
      <w:r w:rsidRPr="00534C81">
        <w:rPr>
          <w:rFonts w:ascii="Times New Roman" w:hAnsi="Times New Roman" w:cs="Times New Roman" w:hint="eastAsia"/>
          <w:color w:val="000000" w:themeColor="text1"/>
          <w:sz w:val="20"/>
          <w:szCs w:val="20"/>
        </w:rPr>
        <w:t>.</w:t>
      </w:r>
    </w:p>
    <w:p w14:paraId="2DAB88A1" w14:textId="77777777" w:rsidR="00534C81" w:rsidRDefault="00534C81" w:rsidP="00534C81">
      <w:pPr>
        <w:widowControl/>
        <w:pBdr>
          <w:top w:val="none" w:sz="0" w:space="0" w:color="auto"/>
          <w:left w:val="none" w:sz="0" w:space="0" w:color="auto"/>
          <w:bottom w:val="none" w:sz="0" w:space="0" w:color="auto"/>
          <w:right w:val="none" w:sz="0" w:space="0" w:color="auto"/>
          <w:between w:val="none" w:sz="0" w:space="0" w:color="auto"/>
        </w:pBdr>
        <w:spacing w:line="276" w:lineRule="auto"/>
        <w:ind w:leftChars="100" w:left="440" w:right="388" w:hangingChars="100" w:hanging="200"/>
        <w:jc w:val="both"/>
        <w:rPr>
          <w:rFonts w:ascii="Times New Roman" w:hAnsi="Times New Roman" w:cs="Times New Roman"/>
          <w:color w:val="000000" w:themeColor="text1"/>
          <w:sz w:val="20"/>
          <w:szCs w:val="20"/>
          <w:lang w:eastAsia="zh-TW"/>
        </w:rPr>
      </w:pPr>
      <w:r>
        <w:rPr>
          <w:rFonts w:ascii="Times New Roman" w:hAnsi="Times New Roman" w:cs="Times New Roman" w:hint="eastAsia"/>
          <w:color w:val="000000" w:themeColor="text1"/>
          <w:sz w:val="20"/>
          <w:szCs w:val="20"/>
        </w:rPr>
        <w:t>3</w:t>
      </w:r>
      <w:r w:rsidR="00B16D20" w:rsidRPr="00102339">
        <w:rPr>
          <w:rFonts w:ascii="Times New Roman" w:eastAsia="Times New Roman" w:hAnsi="Times New Roman" w:cs="Times New Roman"/>
          <w:color w:val="000000" w:themeColor="text1"/>
          <w:sz w:val="20"/>
          <w:szCs w:val="20"/>
        </w:rPr>
        <w:t>.</w:t>
      </w:r>
      <w:r w:rsidR="00375539" w:rsidRPr="00102339">
        <w:rPr>
          <w:rFonts w:ascii="Times New Roman" w:eastAsia="Times New Roman" w:hAnsi="Times New Roman" w:cs="Times New Roman"/>
          <w:color w:val="000000" w:themeColor="text1"/>
          <w:sz w:val="20"/>
          <w:szCs w:val="20"/>
        </w:rPr>
        <w:t>T</w:t>
      </w:r>
      <w:r w:rsidR="00375539" w:rsidRPr="00102339">
        <w:rPr>
          <w:rFonts w:ascii="Times New Roman" w:eastAsia="標楷體" w:hAnsi="Times New Roman" w:cs="Times New Roman"/>
          <w:bCs/>
          <w:color w:val="000000" w:themeColor="text1"/>
          <w:sz w:val="20"/>
          <w:szCs w:val="20"/>
          <w:lang w:bidi="en-US"/>
        </w:rPr>
        <w:t>aiNEX1 is operated by Taiwan External Trade Development Council (</w:t>
      </w:r>
      <w:r w:rsidR="00375539" w:rsidRPr="00102339">
        <w:rPr>
          <w:rFonts w:ascii="Times New Roman" w:eastAsia="標楷體" w:hAnsi="Times New Roman" w:cs="Times New Roman"/>
          <w:b/>
          <w:color w:val="000000" w:themeColor="text1"/>
          <w:sz w:val="20"/>
          <w:szCs w:val="20"/>
          <w:lang w:bidi="en-US"/>
        </w:rPr>
        <w:t>TAITRA</w:t>
      </w:r>
      <w:r w:rsidR="00375539" w:rsidRPr="00102339">
        <w:rPr>
          <w:rFonts w:ascii="Times New Roman" w:eastAsia="標楷體" w:hAnsi="Times New Roman" w:cs="Times New Roman"/>
          <w:bCs/>
          <w:color w:val="000000" w:themeColor="text1"/>
          <w:sz w:val="20"/>
          <w:szCs w:val="20"/>
          <w:lang w:bidi="en-US"/>
        </w:rPr>
        <w:t xml:space="preserve">). Due to different addresses of the head office and business office, separate business entities are registered. And business tax shall be declared to the competent tax collection authority in accordance with Articles 28 and 38 of the Value-added and Non-value-added Business Tax Act. The business entity name for TaiNEX1 shall be “TAITRA Taipei </w:t>
      </w:r>
      <w:proofErr w:type="spellStart"/>
      <w:r w:rsidR="00375539" w:rsidRPr="00102339">
        <w:rPr>
          <w:rFonts w:ascii="Times New Roman" w:eastAsia="標楷體" w:hAnsi="Times New Roman" w:cs="Times New Roman"/>
          <w:bCs/>
          <w:color w:val="000000" w:themeColor="text1"/>
          <w:sz w:val="20"/>
          <w:szCs w:val="20"/>
          <w:lang w:bidi="en-US"/>
        </w:rPr>
        <w:t>Nangang</w:t>
      </w:r>
      <w:proofErr w:type="spellEnd"/>
      <w:r w:rsidR="00375539" w:rsidRPr="00102339">
        <w:rPr>
          <w:rFonts w:ascii="Times New Roman" w:eastAsia="標楷體" w:hAnsi="Times New Roman" w:cs="Times New Roman"/>
          <w:bCs/>
          <w:color w:val="000000" w:themeColor="text1"/>
          <w:sz w:val="20"/>
          <w:szCs w:val="20"/>
          <w:lang w:bidi="en-US"/>
        </w:rPr>
        <w:t xml:space="preserve"> Exhibition Hall”, VAT No.: 48971187</w:t>
      </w:r>
      <w:r w:rsidR="00375539" w:rsidRPr="00102339">
        <w:rPr>
          <w:rFonts w:ascii="Times New Roman" w:eastAsia="Times New Roman" w:hAnsi="Times New Roman" w:cs="Times New Roman"/>
          <w:color w:val="000000" w:themeColor="text1"/>
          <w:sz w:val="20"/>
          <w:szCs w:val="20"/>
        </w:rPr>
        <w:t>.</w:t>
      </w:r>
    </w:p>
    <w:p w14:paraId="662853FD" w14:textId="77777777" w:rsidR="00534C81" w:rsidRDefault="00534C81" w:rsidP="00534C81">
      <w:pPr>
        <w:widowControl/>
        <w:pBdr>
          <w:top w:val="none" w:sz="0" w:space="0" w:color="auto"/>
          <w:left w:val="none" w:sz="0" w:space="0" w:color="auto"/>
          <w:bottom w:val="none" w:sz="0" w:space="0" w:color="auto"/>
          <w:right w:val="none" w:sz="0" w:space="0" w:color="auto"/>
          <w:between w:val="none" w:sz="0" w:space="0" w:color="auto"/>
        </w:pBdr>
        <w:spacing w:line="276" w:lineRule="auto"/>
        <w:ind w:leftChars="100" w:left="440" w:right="388" w:hangingChars="100" w:hanging="200"/>
        <w:jc w:val="both"/>
        <w:rPr>
          <w:rFonts w:ascii="Times New Roman" w:hAnsi="Times New Roman" w:cs="Times New Roman"/>
          <w:b/>
          <w:bCs/>
          <w:color w:val="EE0000"/>
          <w:spacing w:val="1"/>
          <w:sz w:val="20"/>
          <w:szCs w:val="20"/>
        </w:rPr>
      </w:pPr>
      <w:r w:rsidRPr="00534C81">
        <w:rPr>
          <w:rFonts w:ascii="Times New Roman" w:hAnsi="Times New Roman" w:cs="Times New Roman" w:hint="eastAsia"/>
          <w:color w:val="EE0000"/>
          <w:sz w:val="20"/>
          <w:szCs w:val="20"/>
        </w:rPr>
        <w:t>4</w:t>
      </w:r>
      <w:r w:rsidR="00B16D20" w:rsidRPr="00534C81">
        <w:rPr>
          <w:rFonts w:ascii="Times New Roman" w:hAnsi="Times New Roman" w:cs="Times New Roman"/>
          <w:color w:val="EE0000"/>
          <w:spacing w:val="1"/>
          <w:sz w:val="20"/>
          <w:szCs w:val="20"/>
        </w:rPr>
        <w:t>.</w:t>
      </w:r>
      <w:r w:rsidR="00375539" w:rsidRPr="00102339">
        <w:rPr>
          <w:rFonts w:ascii="Times New Roman" w:hAnsi="Times New Roman" w:cs="Times New Roman"/>
          <w:color w:val="EE0000"/>
          <w:spacing w:val="1"/>
          <w:sz w:val="20"/>
          <w:szCs w:val="20"/>
        </w:rPr>
        <w:t xml:space="preserve">If there is requirement for partition boards construction in the conference room, </w:t>
      </w:r>
      <w:r w:rsidR="00375539" w:rsidRPr="00102339">
        <w:rPr>
          <w:rFonts w:ascii="Times New Roman" w:hAnsi="Times New Roman" w:cs="Times New Roman"/>
          <w:b/>
          <w:bCs/>
          <w:color w:val="EE0000"/>
          <w:spacing w:val="1"/>
          <w:sz w:val="20"/>
          <w:szCs w:val="20"/>
        </w:rPr>
        <w:t>the height of partition boards may not exceed 2.5 m on the 4th floor</w:t>
      </w:r>
      <w:r w:rsidR="008F44D3" w:rsidRPr="00102339">
        <w:rPr>
          <w:rFonts w:ascii="Times New Roman" w:hAnsi="Times New Roman" w:cs="Times New Roman"/>
          <w:b/>
          <w:bCs/>
          <w:color w:val="EE0000"/>
          <w:spacing w:val="1"/>
          <w:sz w:val="20"/>
          <w:szCs w:val="20"/>
        </w:rPr>
        <w:t xml:space="preserve"> and</w:t>
      </w:r>
      <w:r w:rsidR="00375539" w:rsidRPr="00102339">
        <w:rPr>
          <w:rFonts w:ascii="Times New Roman" w:hAnsi="Times New Roman" w:cs="Times New Roman"/>
          <w:b/>
          <w:bCs/>
          <w:color w:val="EE0000"/>
          <w:spacing w:val="1"/>
          <w:sz w:val="20"/>
          <w:szCs w:val="20"/>
        </w:rPr>
        <w:t xml:space="preserve"> may not exceed 2m on the 5th floor</w:t>
      </w:r>
      <w:r w:rsidR="00375539" w:rsidRPr="00102339">
        <w:rPr>
          <w:rFonts w:ascii="Times New Roman" w:hAnsi="Times New Roman" w:cs="Times New Roman"/>
          <w:color w:val="EE0000"/>
          <w:spacing w:val="1"/>
          <w:sz w:val="20"/>
          <w:szCs w:val="20"/>
        </w:rPr>
        <w:t>.</w:t>
      </w:r>
      <w:r w:rsidR="00375539" w:rsidRPr="00102339">
        <w:rPr>
          <w:rFonts w:ascii="Times New Roman" w:hAnsi="Times New Roman" w:cs="Times New Roman"/>
          <w:b/>
          <w:bCs/>
          <w:color w:val="EE0000"/>
          <w:spacing w:val="1"/>
          <w:sz w:val="20"/>
          <w:szCs w:val="20"/>
        </w:rPr>
        <w:t xml:space="preserve"> The partition boards must maintain at least 45 cm from the ceiling and may not be covered on the top in compliance with fire safety regulations.</w:t>
      </w:r>
    </w:p>
    <w:p w14:paraId="5FB9464D" w14:textId="77777777" w:rsidR="00534C81" w:rsidRDefault="00534C81" w:rsidP="00534C81">
      <w:pPr>
        <w:widowControl/>
        <w:pBdr>
          <w:top w:val="none" w:sz="0" w:space="0" w:color="auto"/>
          <w:left w:val="none" w:sz="0" w:space="0" w:color="auto"/>
          <w:bottom w:val="none" w:sz="0" w:space="0" w:color="auto"/>
          <w:right w:val="none" w:sz="0" w:space="0" w:color="auto"/>
          <w:between w:val="none" w:sz="0" w:space="0" w:color="auto"/>
        </w:pBdr>
        <w:spacing w:line="276" w:lineRule="auto"/>
        <w:ind w:leftChars="100" w:left="440" w:right="388" w:hangingChars="100" w:hanging="200"/>
        <w:jc w:val="both"/>
        <w:rPr>
          <w:rFonts w:ascii="Times New Roman" w:hAnsi="Times New Roman" w:cs="Times New Roman"/>
          <w:color w:val="EE0000"/>
          <w:spacing w:val="1"/>
          <w:sz w:val="20"/>
          <w:szCs w:val="20"/>
        </w:rPr>
      </w:pPr>
      <w:r w:rsidRPr="00534C81">
        <w:rPr>
          <w:rFonts w:ascii="Times New Roman" w:hAnsi="Times New Roman" w:cs="Times New Roman" w:hint="eastAsia"/>
          <w:color w:val="EE0000"/>
          <w:sz w:val="20"/>
          <w:szCs w:val="20"/>
        </w:rPr>
        <w:t>5</w:t>
      </w:r>
      <w:r w:rsidR="00B16D20" w:rsidRPr="00534C81">
        <w:rPr>
          <w:rFonts w:ascii="Times New Roman" w:hAnsi="Times New Roman" w:cs="Times New Roman"/>
          <w:color w:val="EE0000"/>
          <w:spacing w:val="1"/>
          <w:sz w:val="20"/>
          <w:szCs w:val="20"/>
        </w:rPr>
        <w:t>.</w:t>
      </w:r>
      <w:r w:rsidR="00375539" w:rsidRPr="00102339">
        <w:rPr>
          <w:rFonts w:ascii="Times New Roman" w:hAnsi="Times New Roman" w:cs="Times New Roman"/>
          <w:color w:val="EE0000"/>
          <w:spacing w:val="1"/>
          <w:sz w:val="20"/>
          <w:szCs w:val="20"/>
        </w:rPr>
        <w:t xml:space="preserve">Each conference room is equipped with 110V, 1500-watt AC power sockets. If voltage requirements exceed the above specifications, the renter is required to submit a written form requesting additional electric power. </w:t>
      </w:r>
      <w:proofErr w:type="spellStart"/>
      <w:r w:rsidR="00375539" w:rsidRPr="00102339">
        <w:rPr>
          <w:rFonts w:ascii="Times New Roman" w:hAnsi="Times New Roman" w:cs="Times New Roman"/>
          <w:color w:val="EE0000"/>
          <w:spacing w:val="1"/>
          <w:sz w:val="20"/>
          <w:szCs w:val="20"/>
        </w:rPr>
        <w:t>TaiNEX</w:t>
      </w:r>
      <w:proofErr w:type="spellEnd"/>
      <w:r w:rsidR="00375539" w:rsidRPr="00102339">
        <w:rPr>
          <w:rFonts w:ascii="Times New Roman" w:hAnsi="Times New Roman" w:cs="Times New Roman"/>
          <w:color w:val="EE0000"/>
          <w:spacing w:val="1"/>
          <w:sz w:val="20"/>
          <w:szCs w:val="20"/>
        </w:rPr>
        <w:t xml:space="preserve"> 1 will appoint licensed electricians to implement appropriate wiring. Additional contracting, wiring, and electricity fees shall be borne by the renter. </w:t>
      </w:r>
      <w:r w:rsidR="00375539" w:rsidRPr="00102339">
        <w:rPr>
          <w:rFonts w:ascii="Times New Roman" w:hAnsi="Times New Roman" w:cs="Times New Roman"/>
          <w:b/>
          <w:bCs/>
          <w:color w:val="EE0000"/>
          <w:spacing w:val="1"/>
          <w:sz w:val="20"/>
          <w:szCs w:val="20"/>
        </w:rPr>
        <w:t>E</w:t>
      </w:r>
      <w:r w:rsidR="00EB6475" w:rsidRPr="00102339">
        <w:rPr>
          <w:rFonts w:ascii="Times New Roman" w:hAnsi="Times New Roman" w:cs="Times New Roman"/>
          <w:b/>
          <w:bCs/>
          <w:color w:val="EE0000"/>
          <w:spacing w:val="1"/>
          <w:sz w:val="20"/>
          <w:szCs w:val="20"/>
          <w:lang w:eastAsia="zh-TW"/>
        </w:rPr>
        <w:t>l</w:t>
      </w:r>
      <w:r w:rsidR="00375539" w:rsidRPr="00102339">
        <w:rPr>
          <w:rFonts w:ascii="Times New Roman" w:hAnsi="Times New Roman" w:cs="Times New Roman"/>
          <w:b/>
          <w:bCs/>
          <w:color w:val="EE0000"/>
          <w:spacing w:val="1"/>
          <w:sz w:val="20"/>
          <w:szCs w:val="20"/>
        </w:rPr>
        <w:t xml:space="preserve">ectricity </w:t>
      </w:r>
      <w:r w:rsidR="001F091F" w:rsidRPr="00102339">
        <w:rPr>
          <w:rFonts w:ascii="Times New Roman" w:hAnsi="Times New Roman" w:cs="Times New Roman"/>
          <w:b/>
          <w:bCs/>
          <w:color w:val="EE0000"/>
          <w:spacing w:val="1"/>
          <w:sz w:val="20"/>
          <w:szCs w:val="20"/>
        </w:rPr>
        <w:t>may</w:t>
      </w:r>
      <w:r w:rsidR="00375539" w:rsidRPr="00102339">
        <w:rPr>
          <w:rFonts w:ascii="Times New Roman" w:hAnsi="Times New Roman" w:cs="Times New Roman"/>
          <w:b/>
          <w:bCs/>
          <w:color w:val="EE0000"/>
          <w:spacing w:val="1"/>
          <w:sz w:val="20"/>
          <w:szCs w:val="20"/>
        </w:rPr>
        <w:t xml:space="preserve"> only be supplied after the Technical Support Section completes electricity safety inspections</w:t>
      </w:r>
      <w:r w:rsidR="00375539" w:rsidRPr="00102339">
        <w:rPr>
          <w:rFonts w:ascii="Times New Roman" w:hAnsi="Times New Roman" w:cs="Times New Roman"/>
          <w:color w:val="EE0000"/>
          <w:spacing w:val="1"/>
          <w:sz w:val="20"/>
          <w:szCs w:val="20"/>
        </w:rPr>
        <w:t>. Each day, power must be turned off after activities have ended for the day. Separate application is required for activities that require 24-hour power supply.</w:t>
      </w:r>
    </w:p>
    <w:p w14:paraId="49AA2834" w14:textId="6FAD2033" w:rsidR="000D4511" w:rsidRPr="00534C81" w:rsidRDefault="00534C81" w:rsidP="00534C81">
      <w:pPr>
        <w:widowControl/>
        <w:pBdr>
          <w:top w:val="none" w:sz="0" w:space="0" w:color="auto"/>
          <w:left w:val="none" w:sz="0" w:space="0" w:color="auto"/>
          <w:bottom w:val="none" w:sz="0" w:space="0" w:color="auto"/>
          <w:right w:val="none" w:sz="0" w:space="0" w:color="auto"/>
          <w:between w:val="none" w:sz="0" w:space="0" w:color="auto"/>
        </w:pBdr>
        <w:spacing w:line="276" w:lineRule="auto"/>
        <w:ind w:leftChars="100" w:left="440" w:right="388" w:hangingChars="100" w:hanging="200"/>
        <w:jc w:val="both"/>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6</w:t>
      </w:r>
      <w:r w:rsidR="00625E49" w:rsidRPr="00102339">
        <w:rPr>
          <w:rFonts w:ascii="Times New Roman" w:hAnsi="Times New Roman" w:cs="Times New Roman"/>
          <w:color w:val="000000" w:themeColor="text1"/>
          <w:spacing w:val="1"/>
          <w:sz w:val="20"/>
          <w:szCs w:val="20"/>
          <w:lang w:eastAsia="zh-TW"/>
        </w:rPr>
        <w:t>.Webcast services</w:t>
      </w:r>
      <w:r w:rsidR="00625E49" w:rsidRPr="00102339">
        <w:rPr>
          <w:rFonts w:ascii="Times New Roman" w:eastAsia="微軟正黑體" w:hAnsi="Times New Roman" w:cs="Times New Roman"/>
          <w:color w:val="585858"/>
          <w:spacing w:val="14"/>
          <w:sz w:val="25"/>
          <w:szCs w:val="25"/>
          <w:shd w:val="clear" w:color="auto" w:fill="FAFAFA"/>
        </w:rPr>
        <w:t xml:space="preserve"> </w:t>
      </w:r>
      <w:r w:rsidR="00625E49" w:rsidRPr="00102339">
        <w:rPr>
          <w:rFonts w:ascii="Times New Roman" w:hAnsi="Times New Roman" w:cs="Times New Roman"/>
          <w:color w:val="000000" w:themeColor="text1"/>
          <w:spacing w:val="1"/>
          <w:sz w:val="20"/>
          <w:szCs w:val="20"/>
          <w:lang w:eastAsia="zh-TW"/>
        </w:rPr>
        <w:t>official contractors:</w:t>
      </w:r>
      <w:r w:rsidR="00625E49" w:rsidRPr="00102339">
        <w:rPr>
          <w:rFonts w:ascii="Times New Roman" w:hAnsi="Times New Roman" w:cs="Times New Roman"/>
        </w:rPr>
        <w:t xml:space="preserve"> </w:t>
      </w:r>
      <w:r w:rsidR="00625E49" w:rsidRPr="00102339">
        <w:rPr>
          <w:rFonts w:ascii="Times New Roman" w:hAnsi="Times New Roman" w:cs="Times New Roman"/>
          <w:color w:val="000000" w:themeColor="text1"/>
          <w:spacing w:val="1"/>
          <w:sz w:val="20"/>
          <w:szCs w:val="20"/>
          <w:lang w:eastAsia="zh-TW"/>
        </w:rPr>
        <w:t>https://www.tainex.com.tw/en/venue/room-streaming</w:t>
      </w:r>
    </w:p>
    <w:p w14:paraId="1E476776" w14:textId="5DEE3873" w:rsidR="000B130F" w:rsidRPr="00102339" w:rsidRDefault="002C0C4A" w:rsidP="000D4511">
      <w:pPr>
        <w:ind w:leftChars="118" w:left="283" w:right="105"/>
        <w:jc w:val="both"/>
        <w:rPr>
          <w:rFonts w:ascii="Times New Roman" w:eastAsia="Times New Roman" w:hAnsi="Times New Roman" w:cs="Times New Roman"/>
          <w:color w:val="auto"/>
          <w:sz w:val="16"/>
          <w:szCs w:val="16"/>
        </w:rPr>
      </w:pPr>
      <w:r w:rsidRPr="00102339">
        <w:rPr>
          <w:rFonts w:ascii="Times New Roman" w:eastAsia="Times New Roman" w:hAnsi="Times New Roman" w:cs="Times New Roman"/>
          <w:color w:val="auto"/>
          <w:sz w:val="20"/>
          <w:szCs w:val="20"/>
        </w:rPr>
        <w:t>*Note: The above information is provided to enable TAITRA to contact the information providers via telephone or email from 20</w:t>
      </w:r>
      <w:r w:rsidR="008F44D3" w:rsidRPr="00102339">
        <w:rPr>
          <w:rFonts w:ascii="Times New Roman" w:eastAsia="Times New Roman" w:hAnsi="Times New Roman" w:cs="Times New Roman"/>
          <w:color w:val="auto"/>
          <w:sz w:val="20"/>
          <w:szCs w:val="20"/>
        </w:rPr>
        <w:t>2</w:t>
      </w:r>
      <w:r w:rsidR="008E4D33" w:rsidRPr="00102339">
        <w:rPr>
          <w:rFonts w:ascii="Times New Roman" w:hAnsi="Times New Roman" w:cs="Times New Roman"/>
          <w:color w:val="auto"/>
          <w:sz w:val="20"/>
          <w:szCs w:val="20"/>
          <w:lang w:eastAsia="zh-TW"/>
        </w:rPr>
        <w:t>5</w:t>
      </w:r>
      <w:r w:rsidRPr="00102339">
        <w:rPr>
          <w:rFonts w:ascii="Times New Roman" w:eastAsia="Times New Roman" w:hAnsi="Times New Roman" w:cs="Times New Roman"/>
          <w:color w:val="auto"/>
          <w:sz w:val="20"/>
          <w:szCs w:val="20"/>
        </w:rPr>
        <w:t xml:space="preserve"> to 20</w:t>
      </w:r>
      <w:r w:rsidR="008E4D33" w:rsidRPr="00102339">
        <w:rPr>
          <w:rFonts w:ascii="Times New Roman" w:hAnsi="Times New Roman" w:cs="Times New Roman"/>
          <w:color w:val="auto"/>
          <w:sz w:val="20"/>
          <w:szCs w:val="20"/>
          <w:lang w:eastAsia="zh-TW"/>
        </w:rPr>
        <w:t>3</w:t>
      </w:r>
      <w:r w:rsidR="00A92563">
        <w:rPr>
          <w:rFonts w:ascii="Times New Roman" w:hAnsi="Times New Roman" w:cs="Times New Roman" w:hint="eastAsia"/>
          <w:color w:val="auto"/>
          <w:sz w:val="20"/>
          <w:szCs w:val="20"/>
          <w:lang w:eastAsia="zh-TW"/>
        </w:rPr>
        <w:t>1</w:t>
      </w:r>
      <w:r w:rsidRPr="00102339">
        <w:rPr>
          <w:rFonts w:ascii="Times New Roman" w:eastAsia="Times New Roman" w:hAnsi="Times New Roman" w:cs="Times New Roman"/>
          <w:color w:val="auto"/>
          <w:sz w:val="20"/>
          <w:szCs w:val="20"/>
        </w:rPr>
        <w:t>. Information providers may contact TAITRA on the following matters: 1. Make inquiries or request access. 2. Request copies be made. 3. Request to supplement or correct information. 4. Request to cease collection, processing, or use of information. 5. Request to delete information. In order to exercise the rights listed above, please contact the event coordinator.</w:t>
      </w:r>
    </w:p>
    <w:sectPr w:rsidR="000B130F" w:rsidRPr="00102339" w:rsidSect="00670A67">
      <w:headerReference w:type="even" r:id="rId7"/>
      <w:headerReference w:type="default" r:id="rId8"/>
      <w:footerReference w:type="even" r:id="rId9"/>
      <w:footerReference w:type="default" r:id="rId10"/>
      <w:headerReference w:type="first" r:id="rId11"/>
      <w:footerReference w:type="first" r:id="rId12"/>
      <w:pgSz w:w="11900" w:h="16840"/>
      <w:pgMar w:top="600" w:right="380" w:bottom="426" w:left="5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443F" w14:textId="77777777" w:rsidR="0008006C" w:rsidRDefault="0008006C">
      <w:r>
        <w:separator/>
      </w:r>
    </w:p>
  </w:endnote>
  <w:endnote w:type="continuationSeparator" w:id="0">
    <w:p w14:paraId="172023D9" w14:textId="77777777" w:rsidR="0008006C" w:rsidRDefault="0008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8888" w14:textId="77777777" w:rsidR="000B130F" w:rsidRDefault="000B130F">
    <w:pPr>
      <w:tabs>
        <w:tab w:val="center" w:pos="4153"/>
        <w:tab w:val="right" w:pos="8306"/>
      </w:tabs>
      <w:spacing w:after="72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DE37" w14:textId="77777777" w:rsidR="000B130F" w:rsidRDefault="008D3355">
    <w:pPr>
      <w:tabs>
        <w:tab w:val="center" w:pos="4153"/>
        <w:tab w:val="right" w:pos="8306"/>
      </w:tabs>
      <w:jc w:val="center"/>
      <w:rPr>
        <w:sz w:val="20"/>
        <w:szCs w:val="20"/>
      </w:rPr>
    </w:pPr>
    <w:r>
      <w:rPr>
        <w:sz w:val="20"/>
        <w:szCs w:val="20"/>
      </w:rPr>
      <w:fldChar w:fldCharType="begin"/>
    </w:r>
    <w:r w:rsidR="002C0C4A">
      <w:rPr>
        <w:sz w:val="20"/>
        <w:szCs w:val="20"/>
      </w:rPr>
      <w:instrText>PAGE</w:instrText>
    </w:r>
    <w:r>
      <w:rPr>
        <w:sz w:val="20"/>
        <w:szCs w:val="20"/>
      </w:rPr>
      <w:fldChar w:fldCharType="separate"/>
    </w:r>
    <w:r w:rsidR="004274BC">
      <w:rPr>
        <w:noProof/>
        <w:sz w:val="20"/>
        <w:szCs w:val="20"/>
      </w:rPr>
      <w:t>2</w:t>
    </w:r>
    <w:r>
      <w:rPr>
        <w:sz w:val="20"/>
        <w:szCs w:val="20"/>
      </w:rPr>
      <w:fldChar w:fldCharType="end"/>
    </w:r>
  </w:p>
  <w:p w14:paraId="27F4CD08" w14:textId="77777777" w:rsidR="000B130F" w:rsidRDefault="000B130F">
    <w:pPr>
      <w:tabs>
        <w:tab w:val="center" w:pos="4153"/>
        <w:tab w:val="right" w:pos="8306"/>
      </w:tabs>
      <w:spacing w:after="72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8D0C" w14:textId="77777777" w:rsidR="000B130F" w:rsidRDefault="000B130F">
    <w:pPr>
      <w:tabs>
        <w:tab w:val="center" w:pos="4153"/>
        <w:tab w:val="right" w:pos="8306"/>
      </w:tabs>
      <w:spacing w:after="7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F897" w14:textId="77777777" w:rsidR="0008006C" w:rsidRDefault="0008006C">
      <w:r>
        <w:separator/>
      </w:r>
    </w:p>
  </w:footnote>
  <w:footnote w:type="continuationSeparator" w:id="0">
    <w:p w14:paraId="28A0C9C5" w14:textId="77777777" w:rsidR="0008006C" w:rsidRDefault="0008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8939" w14:textId="77777777" w:rsidR="000B130F" w:rsidRDefault="000B130F">
    <w:pPr>
      <w:tabs>
        <w:tab w:val="center" w:pos="4153"/>
        <w:tab w:val="right" w:pos="8306"/>
      </w:tabs>
      <w:spacing w:before="7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9EE8" w14:textId="77777777" w:rsidR="000B130F" w:rsidRDefault="000B130F">
    <w:pPr>
      <w:tabs>
        <w:tab w:val="center" w:pos="4153"/>
        <w:tab w:val="right" w:pos="8306"/>
      </w:tabs>
      <w:spacing w:before="7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9891" w14:textId="77777777" w:rsidR="000B130F" w:rsidRDefault="000B130F">
    <w:pPr>
      <w:tabs>
        <w:tab w:val="center" w:pos="4153"/>
        <w:tab w:val="right" w:pos="8306"/>
      </w:tabs>
      <w:spacing w:befor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6EA"/>
    <w:multiLevelType w:val="hybridMultilevel"/>
    <w:tmpl w:val="C28AD5B2"/>
    <w:lvl w:ilvl="0" w:tplc="9D10FDDE">
      <w:start w:val="1"/>
      <w:numFmt w:val="decimal"/>
      <w:lvlText w:val="%1."/>
      <w:lvlJc w:val="left"/>
      <w:pPr>
        <w:ind w:left="786" w:hanging="360"/>
      </w:pPr>
      <w:rPr>
        <w:rFonts w:eastAsia="Times New Roman" w:hint="default"/>
        <w:b w:val="0"/>
        <w:bCs w:val="0"/>
      </w:rPr>
    </w:lvl>
    <w:lvl w:ilvl="1" w:tplc="04090019" w:tentative="1">
      <w:start w:val="1"/>
      <w:numFmt w:val="ideographTraditional"/>
      <w:lvlText w:val="%2、"/>
      <w:lvlJc w:val="left"/>
      <w:pPr>
        <w:ind w:left="1469" w:hanging="480"/>
      </w:pPr>
    </w:lvl>
    <w:lvl w:ilvl="2" w:tplc="0409001B" w:tentative="1">
      <w:start w:val="1"/>
      <w:numFmt w:val="lowerRoman"/>
      <w:lvlText w:val="%3."/>
      <w:lvlJc w:val="right"/>
      <w:pPr>
        <w:ind w:left="1949" w:hanging="480"/>
      </w:pPr>
    </w:lvl>
    <w:lvl w:ilvl="3" w:tplc="0409000F" w:tentative="1">
      <w:start w:val="1"/>
      <w:numFmt w:val="decimal"/>
      <w:lvlText w:val="%4."/>
      <w:lvlJc w:val="left"/>
      <w:pPr>
        <w:ind w:left="2429" w:hanging="480"/>
      </w:pPr>
    </w:lvl>
    <w:lvl w:ilvl="4" w:tplc="04090019" w:tentative="1">
      <w:start w:val="1"/>
      <w:numFmt w:val="ideographTraditional"/>
      <w:lvlText w:val="%5、"/>
      <w:lvlJc w:val="left"/>
      <w:pPr>
        <w:ind w:left="2909" w:hanging="480"/>
      </w:pPr>
    </w:lvl>
    <w:lvl w:ilvl="5" w:tplc="0409001B" w:tentative="1">
      <w:start w:val="1"/>
      <w:numFmt w:val="lowerRoman"/>
      <w:lvlText w:val="%6."/>
      <w:lvlJc w:val="right"/>
      <w:pPr>
        <w:ind w:left="3389" w:hanging="480"/>
      </w:pPr>
    </w:lvl>
    <w:lvl w:ilvl="6" w:tplc="0409000F" w:tentative="1">
      <w:start w:val="1"/>
      <w:numFmt w:val="decimal"/>
      <w:lvlText w:val="%7."/>
      <w:lvlJc w:val="left"/>
      <w:pPr>
        <w:ind w:left="3869" w:hanging="480"/>
      </w:pPr>
    </w:lvl>
    <w:lvl w:ilvl="7" w:tplc="04090019" w:tentative="1">
      <w:start w:val="1"/>
      <w:numFmt w:val="ideographTraditional"/>
      <w:lvlText w:val="%8、"/>
      <w:lvlJc w:val="left"/>
      <w:pPr>
        <w:ind w:left="4349" w:hanging="480"/>
      </w:pPr>
    </w:lvl>
    <w:lvl w:ilvl="8" w:tplc="0409001B" w:tentative="1">
      <w:start w:val="1"/>
      <w:numFmt w:val="lowerRoman"/>
      <w:lvlText w:val="%9."/>
      <w:lvlJc w:val="right"/>
      <w:pPr>
        <w:ind w:left="4829" w:hanging="480"/>
      </w:pPr>
    </w:lvl>
  </w:abstractNum>
  <w:abstractNum w:abstractNumId="1" w15:restartNumberingAfterBreak="0">
    <w:nsid w:val="14687E59"/>
    <w:multiLevelType w:val="hybridMultilevel"/>
    <w:tmpl w:val="C55E4C86"/>
    <w:lvl w:ilvl="0" w:tplc="9A0C6D6E">
      <w:start w:val="1"/>
      <w:numFmt w:val="lowerLetter"/>
      <w:lvlText w:val="%1)"/>
      <w:lvlJc w:val="left"/>
      <w:pPr>
        <w:ind w:left="720" w:hanging="360"/>
      </w:pPr>
    </w:lvl>
    <w:lvl w:ilvl="1" w:tplc="2912E260">
      <w:start w:val="1"/>
      <w:numFmt w:val="decimal"/>
      <w:lvlText w:val="%2."/>
      <w:lvlJc w:val="left"/>
      <w:pPr>
        <w:ind w:left="1200" w:hanging="36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20644BEF"/>
    <w:multiLevelType w:val="hybridMultilevel"/>
    <w:tmpl w:val="C17068BA"/>
    <w:lvl w:ilvl="0" w:tplc="84D4195A">
      <w:start w:val="1"/>
      <w:numFmt w:val="lowerLetter"/>
      <w:lvlText w:val="%1)"/>
      <w:lvlJc w:val="left"/>
      <w:pPr>
        <w:ind w:left="1932" w:hanging="360"/>
      </w:pPr>
      <w:rPr>
        <w:rFonts w:hint="default"/>
      </w:rPr>
    </w:lvl>
    <w:lvl w:ilvl="1" w:tplc="04090019">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 w15:restartNumberingAfterBreak="0">
    <w:nsid w:val="57D55655"/>
    <w:multiLevelType w:val="hybridMultilevel"/>
    <w:tmpl w:val="F5844A22"/>
    <w:lvl w:ilvl="0" w:tplc="84D4195A">
      <w:start w:val="1"/>
      <w:numFmt w:val="lowerLetter"/>
      <w:lvlText w:val="%1)"/>
      <w:lvlJc w:val="left"/>
      <w:pPr>
        <w:ind w:left="1146" w:hanging="36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4" w15:restartNumberingAfterBreak="0">
    <w:nsid w:val="61605979"/>
    <w:multiLevelType w:val="hybridMultilevel"/>
    <w:tmpl w:val="798685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02117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287874">
    <w:abstractNumId w:val="1"/>
  </w:num>
  <w:num w:numId="3" w16cid:durableId="972491206">
    <w:abstractNumId w:val="0"/>
  </w:num>
  <w:num w:numId="4" w16cid:durableId="1320160611">
    <w:abstractNumId w:val="3"/>
  </w:num>
  <w:num w:numId="5" w16cid:durableId="520628904">
    <w:abstractNumId w:val="2"/>
  </w:num>
  <w:num w:numId="6" w16cid:durableId="144241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0F"/>
    <w:rsid w:val="000303CD"/>
    <w:rsid w:val="00033738"/>
    <w:rsid w:val="00052342"/>
    <w:rsid w:val="000641AD"/>
    <w:rsid w:val="0008006C"/>
    <w:rsid w:val="000B014F"/>
    <w:rsid w:val="000B130F"/>
    <w:rsid w:val="000C4867"/>
    <w:rsid w:val="000D09F7"/>
    <w:rsid w:val="000D4511"/>
    <w:rsid w:val="000D5139"/>
    <w:rsid w:val="000F1D79"/>
    <w:rsid w:val="000F6828"/>
    <w:rsid w:val="00102339"/>
    <w:rsid w:val="00107B0E"/>
    <w:rsid w:val="001123B9"/>
    <w:rsid w:val="00150EAC"/>
    <w:rsid w:val="001B33AC"/>
    <w:rsid w:val="001D1181"/>
    <w:rsid w:val="001D465A"/>
    <w:rsid w:val="001F091F"/>
    <w:rsid w:val="001F10B5"/>
    <w:rsid w:val="00234008"/>
    <w:rsid w:val="00286C67"/>
    <w:rsid w:val="002C0C4A"/>
    <w:rsid w:val="002C4460"/>
    <w:rsid w:val="0036711F"/>
    <w:rsid w:val="00375539"/>
    <w:rsid w:val="003B2BE8"/>
    <w:rsid w:val="003F6770"/>
    <w:rsid w:val="00402352"/>
    <w:rsid w:val="0041315A"/>
    <w:rsid w:val="004274BC"/>
    <w:rsid w:val="00427727"/>
    <w:rsid w:val="00452558"/>
    <w:rsid w:val="0047307E"/>
    <w:rsid w:val="004B4F5D"/>
    <w:rsid w:val="004D2C90"/>
    <w:rsid w:val="004D35F4"/>
    <w:rsid w:val="004E6083"/>
    <w:rsid w:val="005002A4"/>
    <w:rsid w:val="005115D3"/>
    <w:rsid w:val="00534C81"/>
    <w:rsid w:val="005972B8"/>
    <w:rsid w:val="005E5DF7"/>
    <w:rsid w:val="005F337C"/>
    <w:rsid w:val="00602F7E"/>
    <w:rsid w:val="00625E49"/>
    <w:rsid w:val="00644035"/>
    <w:rsid w:val="00654621"/>
    <w:rsid w:val="00670A67"/>
    <w:rsid w:val="0069600C"/>
    <w:rsid w:val="006A3F4B"/>
    <w:rsid w:val="006B6F49"/>
    <w:rsid w:val="006E34F9"/>
    <w:rsid w:val="006F5D61"/>
    <w:rsid w:val="00754123"/>
    <w:rsid w:val="00794DB8"/>
    <w:rsid w:val="007A3EC3"/>
    <w:rsid w:val="007C3D3D"/>
    <w:rsid w:val="008117EF"/>
    <w:rsid w:val="0086581E"/>
    <w:rsid w:val="008931E3"/>
    <w:rsid w:val="008B700E"/>
    <w:rsid w:val="008C3C9F"/>
    <w:rsid w:val="008C42AC"/>
    <w:rsid w:val="008D3355"/>
    <w:rsid w:val="008E4D33"/>
    <w:rsid w:val="008F44D3"/>
    <w:rsid w:val="00902E05"/>
    <w:rsid w:val="009C26DA"/>
    <w:rsid w:val="009D6C6D"/>
    <w:rsid w:val="00A443EC"/>
    <w:rsid w:val="00A513B7"/>
    <w:rsid w:val="00A763DE"/>
    <w:rsid w:val="00A80ABC"/>
    <w:rsid w:val="00A92563"/>
    <w:rsid w:val="00AB042F"/>
    <w:rsid w:val="00AB2637"/>
    <w:rsid w:val="00AB32FE"/>
    <w:rsid w:val="00AC253E"/>
    <w:rsid w:val="00AD3918"/>
    <w:rsid w:val="00AF297F"/>
    <w:rsid w:val="00AF485B"/>
    <w:rsid w:val="00B1498A"/>
    <w:rsid w:val="00B16D20"/>
    <w:rsid w:val="00B53238"/>
    <w:rsid w:val="00B640B1"/>
    <w:rsid w:val="00BA4B01"/>
    <w:rsid w:val="00BC0F9E"/>
    <w:rsid w:val="00BE52DD"/>
    <w:rsid w:val="00BF06AA"/>
    <w:rsid w:val="00C10EDB"/>
    <w:rsid w:val="00C43B0F"/>
    <w:rsid w:val="00CC269F"/>
    <w:rsid w:val="00CC2D48"/>
    <w:rsid w:val="00D14B8F"/>
    <w:rsid w:val="00D4426A"/>
    <w:rsid w:val="00D471F9"/>
    <w:rsid w:val="00D527D4"/>
    <w:rsid w:val="00D7021B"/>
    <w:rsid w:val="00D71EDB"/>
    <w:rsid w:val="00DB018B"/>
    <w:rsid w:val="00DD030E"/>
    <w:rsid w:val="00DD1CAE"/>
    <w:rsid w:val="00E137F5"/>
    <w:rsid w:val="00E32152"/>
    <w:rsid w:val="00E91438"/>
    <w:rsid w:val="00EB17ED"/>
    <w:rsid w:val="00EB6475"/>
    <w:rsid w:val="00ED43A8"/>
    <w:rsid w:val="00EE366B"/>
    <w:rsid w:val="00F1321D"/>
    <w:rsid w:val="00F37F00"/>
    <w:rsid w:val="00F448BF"/>
    <w:rsid w:val="00F76962"/>
    <w:rsid w:val="00F84421"/>
    <w:rsid w:val="00F92D71"/>
    <w:rsid w:val="00FA26F2"/>
    <w:rsid w:val="00FA5B12"/>
    <w:rsid w:val="00FE2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8E87"/>
  <w15:docId w15:val="{E482F94B-0100-46EE-B85D-977C1E4D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F297F"/>
  </w:style>
  <w:style w:type="paragraph" w:styleId="1">
    <w:name w:val="heading 1"/>
    <w:basedOn w:val="a"/>
    <w:next w:val="a"/>
    <w:rsid w:val="00AF297F"/>
    <w:pPr>
      <w:keepNext/>
      <w:keepLines/>
      <w:spacing w:before="480" w:after="120"/>
      <w:outlineLvl w:val="0"/>
    </w:pPr>
    <w:rPr>
      <w:b/>
      <w:sz w:val="48"/>
      <w:szCs w:val="48"/>
    </w:rPr>
  </w:style>
  <w:style w:type="paragraph" w:styleId="2">
    <w:name w:val="heading 2"/>
    <w:basedOn w:val="a"/>
    <w:next w:val="a"/>
    <w:rsid w:val="00AF297F"/>
    <w:pPr>
      <w:keepNext/>
      <w:keepLines/>
      <w:spacing w:before="360" w:after="80"/>
      <w:outlineLvl w:val="1"/>
    </w:pPr>
    <w:rPr>
      <w:b/>
      <w:sz w:val="36"/>
      <w:szCs w:val="36"/>
    </w:rPr>
  </w:style>
  <w:style w:type="paragraph" w:styleId="3">
    <w:name w:val="heading 3"/>
    <w:basedOn w:val="a"/>
    <w:next w:val="a"/>
    <w:rsid w:val="00AF297F"/>
    <w:pPr>
      <w:keepNext/>
      <w:keepLines/>
      <w:spacing w:before="280" w:after="80"/>
      <w:outlineLvl w:val="2"/>
    </w:pPr>
    <w:rPr>
      <w:b/>
      <w:sz w:val="28"/>
      <w:szCs w:val="28"/>
    </w:rPr>
  </w:style>
  <w:style w:type="paragraph" w:styleId="4">
    <w:name w:val="heading 4"/>
    <w:basedOn w:val="a"/>
    <w:next w:val="a"/>
    <w:rsid w:val="00AF297F"/>
    <w:pPr>
      <w:keepNext/>
      <w:keepLines/>
      <w:spacing w:before="240" w:after="40"/>
      <w:outlineLvl w:val="3"/>
    </w:pPr>
    <w:rPr>
      <w:b/>
    </w:rPr>
  </w:style>
  <w:style w:type="paragraph" w:styleId="5">
    <w:name w:val="heading 5"/>
    <w:basedOn w:val="a"/>
    <w:next w:val="a"/>
    <w:rsid w:val="00AF297F"/>
    <w:pPr>
      <w:keepNext/>
      <w:keepLines/>
      <w:spacing w:before="220" w:after="40"/>
      <w:outlineLvl w:val="4"/>
    </w:pPr>
    <w:rPr>
      <w:b/>
      <w:sz w:val="22"/>
      <w:szCs w:val="22"/>
    </w:rPr>
  </w:style>
  <w:style w:type="paragraph" w:styleId="6">
    <w:name w:val="heading 6"/>
    <w:basedOn w:val="a"/>
    <w:next w:val="a"/>
    <w:rsid w:val="00AF297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AF297F"/>
    <w:pPr>
      <w:keepNext/>
      <w:keepLines/>
      <w:spacing w:before="480" w:after="120"/>
    </w:pPr>
    <w:rPr>
      <w:b/>
      <w:sz w:val="72"/>
      <w:szCs w:val="72"/>
    </w:rPr>
  </w:style>
  <w:style w:type="paragraph" w:styleId="a4">
    <w:name w:val="Subtitle"/>
    <w:basedOn w:val="a"/>
    <w:next w:val="a"/>
    <w:rsid w:val="00AF297F"/>
    <w:pPr>
      <w:keepNext/>
      <w:keepLines/>
      <w:spacing w:before="360" w:after="80"/>
    </w:pPr>
    <w:rPr>
      <w:rFonts w:ascii="Georgia" w:eastAsia="Georgia" w:hAnsi="Georgia" w:cs="Georgia"/>
      <w:i/>
      <w:color w:val="666666"/>
      <w:sz w:val="48"/>
      <w:szCs w:val="48"/>
    </w:rPr>
  </w:style>
  <w:style w:type="table" w:customStyle="1" w:styleId="20">
    <w:name w:val="2"/>
    <w:basedOn w:val="a1"/>
    <w:rsid w:val="00AF297F"/>
    <w:tblPr>
      <w:tblStyleRowBandSize w:val="1"/>
      <w:tblStyleColBandSize w:val="1"/>
      <w:tblCellMar>
        <w:left w:w="115" w:type="dxa"/>
        <w:right w:w="115" w:type="dxa"/>
      </w:tblCellMar>
    </w:tblPr>
  </w:style>
  <w:style w:type="table" w:customStyle="1" w:styleId="10">
    <w:name w:val="1"/>
    <w:basedOn w:val="a1"/>
    <w:rsid w:val="00AF297F"/>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47307E"/>
    <w:rPr>
      <w:rFonts w:ascii="Times New Roman" w:hAnsi="Times New Roman" w:cs="Times New Roman"/>
      <w:sz w:val="18"/>
      <w:szCs w:val="18"/>
    </w:rPr>
  </w:style>
  <w:style w:type="character" w:customStyle="1" w:styleId="a6">
    <w:name w:val="註解方塊文字 字元"/>
    <w:basedOn w:val="a0"/>
    <w:link w:val="a5"/>
    <w:uiPriority w:val="99"/>
    <w:semiHidden/>
    <w:rsid w:val="0047307E"/>
    <w:rPr>
      <w:rFonts w:ascii="Times New Roman" w:hAnsi="Times New Roman" w:cs="Times New Roman"/>
      <w:sz w:val="18"/>
      <w:szCs w:val="18"/>
    </w:rPr>
  </w:style>
  <w:style w:type="paragraph" w:styleId="a7">
    <w:name w:val="List Paragraph"/>
    <w:basedOn w:val="a"/>
    <w:link w:val="a8"/>
    <w:uiPriority w:val="34"/>
    <w:qFormat/>
    <w:rsid w:val="00EB17ED"/>
    <w:pPr>
      <w:ind w:leftChars="200" w:left="480"/>
    </w:pPr>
  </w:style>
  <w:style w:type="character" w:customStyle="1" w:styleId="a9">
    <w:name w:val="純文字 字元"/>
    <w:aliases w:val="字元 字元1,字元 字元 字元,字元 字元 字元 字元 字元,字元 字元 字元 字元1 字元,字元 字元 字元 字元 字元 字元 字元,字元 字元 字元 字元 字元 字元 字元 字元 字元"/>
    <w:basedOn w:val="a0"/>
    <w:link w:val="aa"/>
    <w:locked/>
    <w:rsid w:val="00375539"/>
    <w:rPr>
      <w:rFonts w:ascii="Courier New" w:hAnsi="Courier New" w:cs="Courier New"/>
      <w:kern w:val="2"/>
    </w:rPr>
  </w:style>
  <w:style w:type="paragraph" w:styleId="aa">
    <w:name w:val="Plain Text"/>
    <w:aliases w:val="字元,字元 字元,字元 字元 字元 字元,字元 字元 字元 字元1,字元 字元 字元 字元 字元 字元,字元 字元 字元 字元 字元 字元 字元 字元"/>
    <w:basedOn w:val="a"/>
    <w:link w:val="a9"/>
    <w:unhideWhenUsed/>
    <w:rsid w:val="00375539"/>
    <w:pPr>
      <w:widowControl/>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kern w:val="2"/>
    </w:rPr>
  </w:style>
  <w:style w:type="character" w:customStyle="1" w:styleId="11">
    <w:name w:val="純文字 字元1"/>
    <w:basedOn w:val="a0"/>
    <w:uiPriority w:val="99"/>
    <w:semiHidden/>
    <w:rsid w:val="00375539"/>
    <w:rPr>
      <w:rFonts w:ascii="細明體" w:eastAsia="細明體" w:hAnsi="Courier New" w:cs="Courier New"/>
    </w:rPr>
  </w:style>
  <w:style w:type="character" w:customStyle="1" w:styleId="a8">
    <w:name w:val="清單段落 字元"/>
    <w:link w:val="a7"/>
    <w:uiPriority w:val="34"/>
    <w:locked/>
    <w:rsid w:val="00375539"/>
  </w:style>
  <w:style w:type="character" w:customStyle="1" w:styleId="copythis">
    <w:name w:val="copythis"/>
    <w:basedOn w:val="a0"/>
    <w:rsid w:val="00375539"/>
  </w:style>
  <w:style w:type="character" w:styleId="ab">
    <w:name w:val="Hyperlink"/>
    <w:basedOn w:val="a0"/>
    <w:uiPriority w:val="99"/>
    <w:unhideWhenUsed/>
    <w:rsid w:val="00FA5B12"/>
    <w:rPr>
      <w:color w:val="0563C1" w:themeColor="hyperlink"/>
      <w:u w:val="single"/>
    </w:rPr>
  </w:style>
  <w:style w:type="character" w:styleId="ac">
    <w:name w:val="Unresolved Mention"/>
    <w:basedOn w:val="a0"/>
    <w:uiPriority w:val="99"/>
    <w:semiHidden/>
    <w:unhideWhenUsed/>
    <w:rsid w:val="00FA5B12"/>
    <w:rPr>
      <w:color w:val="605E5C"/>
      <w:shd w:val="clear" w:color="auto" w:fill="E1DFDD"/>
    </w:rPr>
  </w:style>
  <w:style w:type="paragraph" w:styleId="Web">
    <w:name w:val="Normal (Web)"/>
    <w:basedOn w:val="a"/>
    <w:uiPriority w:val="99"/>
    <w:unhideWhenUsed/>
    <w:rsid w:val="00534C8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434">
      <w:bodyDiv w:val="1"/>
      <w:marLeft w:val="0"/>
      <w:marRight w:val="0"/>
      <w:marTop w:val="0"/>
      <w:marBottom w:val="0"/>
      <w:divBdr>
        <w:top w:val="none" w:sz="0" w:space="0" w:color="auto"/>
        <w:left w:val="none" w:sz="0" w:space="0" w:color="auto"/>
        <w:bottom w:val="none" w:sz="0" w:space="0" w:color="auto"/>
        <w:right w:val="none" w:sz="0" w:space="0" w:color="auto"/>
      </w:divBdr>
    </w:div>
    <w:div w:id="170948895">
      <w:bodyDiv w:val="1"/>
      <w:marLeft w:val="0"/>
      <w:marRight w:val="0"/>
      <w:marTop w:val="0"/>
      <w:marBottom w:val="0"/>
      <w:divBdr>
        <w:top w:val="none" w:sz="0" w:space="0" w:color="auto"/>
        <w:left w:val="none" w:sz="0" w:space="0" w:color="auto"/>
        <w:bottom w:val="none" w:sz="0" w:space="0" w:color="auto"/>
        <w:right w:val="none" w:sz="0" w:space="0" w:color="auto"/>
      </w:divBdr>
    </w:div>
    <w:div w:id="219488044">
      <w:bodyDiv w:val="1"/>
      <w:marLeft w:val="0"/>
      <w:marRight w:val="0"/>
      <w:marTop w:val="0"/>
      <w:marBottom w:val="0"/>
      <w:divBdr>
        <w:top w:val="none" w:sz="0" w:space="0" w:color="auto"/>
        <w:left w:val="none" w:sz="0" w:space="0" w:color="auto"/>
        <w:bottom w:val="none" w:sz="0" w:space="0" w:color="auto"/>
        <w:right w:val="none" w:sz="0" w:space="0" w:color="auto"/>
      </w:divBdr>
    </w:div>
    <w:div w:id="296645473">
      <w:bodyDiv w:val="1"/>
      <w:marLeft w:val="0"/>
      <w:marRight w:val="0"/>
      <w:marTop w:val="0"/>
      <w:marBottom w:val="0"/>
      <w:divBdr>
        <w:top w:val="none" w:sz="0" w:space="0" w:color="auto"/>
        <w:left w:val="none" w:sz="0" w:space="0" w:color="auto"/>
        <w:bottom w:val="none" w:sz="0" w:space="0" w:color="auto"/>
        <w:right w:val="none" w:sz="0" w:space="0" w:color="auto"/>
      </w:divBdr>
    </w:div>
    <w:div w:id="436216170">
      <w:bodyDiv w:val="1"/>
      <w:marLeft w:val="0"/>
      <w:marRight w:val="0"/>
      <w:marTop w:val="0"/>
      <w:marBottom w:val="0"/>
      <w:divBdr>
        <w:top w:val="none" w:sz="0" w:space="0" w:color="auto"/>
        <w:left w:val="none" w:sz="0" w:space="0" w:color="auto"/>
        <w:bottom w:val="none" w:sz="0" w:space="0" w:color="auto"/>
        <w:right w:val="none" w:sz="0" w:space="0" w:color="auto"/>
      </w:divBdr>
    </w:div>
    <w:div w:id="682783402">
      <w:bodyDiv w:val="1"/>
      <w:marLeft w:val="0"/>
      <w:marRight w:val="0"/>
      <w:marTop w:val="0"/>
      <w:marBottom w:val="0"/>
      <w:divBdr>
        <w:top w:val="none" w:sz="0" w:space="0" w:color="auto"/>
        <w:left w:val="none" w:sz="0" w:space="0" w:color="auto"/>
        <w:bottom w:val="none" w:sz="0" w:space="0" w:color="auto"/>
        <w:right w:val="none" w:sz="0" w:space="0" w:color="auto"/>
      </w:divBdr>
    </w:div>
    <w:div w:id="749160470">
      <w:bodyDiv w:val="1"/>
      <w:marLeft w:val="0"/>
      <w:marRight w:val="0"/>
      <w:marTop w:val="0"/>
      <w:marBottom w:val="0"/>
      <w:divBdr>
        <w:top w:val="none" w:sz="0" w:space="0" w:color="auto"/>
        <w:left w:val="none" w:sz="0" w:space="0" w:color="auto"/>
        <w:bottom w:val="none" w:sz="0" w:space="0" w:color="auto"/>
        <w:right w:val="none" w:sz="0" w:space="0" w:color="auto"/>
      </w:divBdr>
    </w:div>
    <w:div w:id="809328208">
      <w:bodyDiv w:val="1"/>
      <w:marLeft w:val="0"/>
      <w:marRight w:val="0"/>
      <w:marTop w:val="0"/>
      <w:marBottom w:val="0"/>
      <w:divBdr>
        <w:top w:val="none" w:sz="0" w:space="0" w:color="auto"/>
        <w:left w:val="none" w:sz="0" w:space="0" w:color="auto"/>
        <w:bottom w:val="none" w:sz="0" w:space="0" w:color="auto"/>
        <w:right w:val="none" w:sz="0" w:space="0" w:color="auto"/>
      </w:divBdr>
    </w:div>
    <w:div w:id="1259021767">
      <w:bodyDiv w:val="1"/>
      <w:marLeft w:val="0"/>
      <w:marRight w:val="0"/>
      <w:marTop w:val="0"/>
      <w:marBottom w:val="0"/>
      <w:divBdr>
        <w:top w:val="none" w:sz="0" w:space="0" w:color="auto"/>
        <w:left w:val="none" w:sz="0" w:space="0" w:color="auto"/>
        <w:bottom w:val="none" w:sz="0" w:space="0" w:color="auto"/>
        <w:right w:val="none" w:sz="0" w:space="0" w:color="auto"/>
      </w:divBdr>
    </w:div>
    <w:div w:id="1642036868">
      <w:bodyDiv w:val="1"/>
      <w:marLeft w:val="0"/>
      <w:marRight w:val="0"/>
      <w:marTop w:val="0"/>
      <w:marBottom w:val="0"/>
      <w:divBdr>
        <w:top w:val="none" w:sz="0" w:space="0" w:color="auto"/>
        <w:left w:val="none" w:sz="0" w:space="0" w:color="auto"/>
        <w:bottom w:val="none" w:sz="0" w:space="0" w:color="auto"/>
        <w:right w:val="none" w:sz="0" w:space="0" w:color="auto"/>
      </w:divBdr>
    </w:div>
    <w:div w:id="1700012126">
      <w:bodyDiv w:val="1"/>
      <w:marLeft w:val="0"/>
      <w:marRight w:val="0"/>
      <w:marTop w:val="0"/>
      <w:marBottom w:val="0"/>
      <w:divBdr>
        <w:top w:val="none" w:sz="0" w:space="0" w:color="auto"/>
        <w:left w:val="none" w:sz="0" w:space="0" w:color="auto"/>
        <w:bottom w:val="none" w:sz="0" w:space="0" w:color="auto"/>
        <w:right w:val="none" w:sz="0" w:space="0" w:color="auto"/>
      </w:divBdr>
    </w:div>
    <w:div w:id="198589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TAN-HUA SOPHIA</dc:creator>
  <cp:keywords/>
  <dc:description/>
  <cp:lastModifiedBy>楊雅婷 Coco Yang</cp:lastModifiedBy>
  <cp:revision>16</cp:revision>
  <cp:lastPrinted>2025-12-05T06:23:00Z</cp:lastPrinted>
  <dcterms:created xsi:type="dcterms:W3CDTF">2025-12-04T06:27:00Z</dcterms:created>
  <dcterms:modified xsi:type="dcterms:W3CDTF">2025-12-05T06:39:00Z</dcterms:modified>
</cp:coreProperties>
</file>